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CONTRATO DE EJECUCIÓN DE OBRA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40"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[Tipo de procedimiento] N.º ____/2026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Objeto: [Denominación genérica de la obra] (la “Obra”)</w:t>
      </w:r>
    </w:p>
    <w:p w:rsidR="00000000" w:rsidDel="00000000" w:rsidP="00000000" w:rsidRDefault="00000000" w:rsidRPr="00000000" w14:paraId="00000004">
      <w:pPr>
        <w:spacing w:after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Entre, por una parte, el ENTE ADMINISTRADOR PUERTO ROSARIO (ENAPRO), con domicilio en Av. Belgrano 341, Rosario, Provincia de Santa Fe, República Argentina, representado en este acto por ______, en su carácter de _____, en adelante “EL COMITENTE”; y por la otra parte [Razón social], CUIT _____, con domicilio en _____, representada por _____, en su carácter de ____, en adelante “EL CONTRATISTA”; conjuntamente “las Partes”, convienen celebrar el presente Contrato de Ejecución de Obra (el “Contrato”), conforme las cláusulas siguientes.</w:t>
      </w:r>
    </w:p>
    <w:p w:rsidR="00000000" w:rsidDel="00000000" w:rsidP="00000000" w:rsidRDefault="00000000" w:rsidRPr="00000000" w14:paraId="00000005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1) Documentación contractual. Orden de prelación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1.1. Integran el presente Contrato y resultan obligatorios, con el siguiente orden de prelación:</w:t>
      </w:r>
    </w:p>
    <w:p w:rsidR="00000000" w:rsidDel="00000000" w:rsidP="00000000" w:rsidRDefault="00000000" w:rsidRPr="00000000" w14:paraId="00000007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El presente Contrato y sus Anexos;</w:t>
      </w:r>
    </w:p>
    <w:p w:rsidR="00000000" w:rsidDel="00000000" w:rsidP="00000000" w:rsidRDefault="00000000" w:rsidRPr="00000000" w14:paraId="00000008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Anexo I – Alcance / Memoria descriptiva de la Obra;</w:t>
      </w:r>
    </w:p>
    <w:p w:rsidR="00000000" w:rsidDel="00000000" w:rsidP="00000000" w:rsidRDefault="00000000" w:rsidRPr="00000000" w14:paraId="00000009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c) Anexo II – Documentación técnica (planos, cómputos, especificaciones, metodología, normas aplicables, cuando corresponda);</w:t>
      </w:r>
    </w:p>
    <w:p w:rsidR="00000000" w:rsidDel="00000000" w:rsidP="00000000" w:rsidRDefault="00000000" w:rsidRPr="00000000" w14:paraId="0000000A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d) Anexo III – Cronograma / Hitos (cuando corresponda);</w:t>
      </w:r>
    </w:p>
    <w:p w:rsidR="00000000" w:rsidDel="00000000" w:rsidP="00000000" w:rsidRDefault="00000000" w:rsidRPr="00000000" w14:paraId="0000000B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e) Anexo IV – Presupuesto / Planilla de precios y condiciones comerciales;</w:t>
      </w:r>
    </w:p>
    <w:p w:rsidR="00000000" w:rsidDel="00000000" w:rsidP="00000000" w:rsidRDefault="00000000" w:rsidRPr="00000000" w14:paraId="0000000C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f) Órdenes e instrucciones impartidas por escrito por EL COMITENTE conforme el punto 6;</w:t>
      </w:r>
    </w:p>
    <w:p w:rsidR="00000000" w:rsidDel="00000000" w:rsidP="00000000" w:rsidRDefault="00000000" w:rsidRPr="00000000" w14:paraId="0000000D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g) Actas que se suscriban entre las Partes (inicio, medición, recepción, etc.).</w:t>
      </w:r>
    </w:p>
    <w:p w:rsidR="00000000" w:rsidDel="00000000" w:rsidP="00000000" w:rsidRDefault="00000000" w:rsidRPr="00000000" w14:paraId="0000000E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1.2. En caso de contradicción entre documentos, prevalecerá el de mayor rango según el orden indicado.</w:t>
      </w:r>
    </w:p>
    <w:p w:rsidR="00000000" w:rsidDel="00000000" w:rsidP="00000000" w:rsidRDefault="00000000" w:rsidRPr="00000000" w14:paraId="00000010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1.3. Régimen aplicable: este Contrato se rige principalmente por el Código Civil y Comercial de la Nación, usos y prácticas de la actividad, y por las cláusulas pactadas.</w:t>
      </w:r>
    </w:p>
    <w:p w:rsidR="00000000" w:rsidDel="00000000" w:rsidP="00000000" w:rsidRDefault="00000000" w:rsidRPr="00000000" w14:paraId="00000011">
      <w:pPr>
        <w:spacing w:before="200"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2) Objeto. Alcance. Carácter “a todo costo”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2.1. EL CONTRATISTA se obliga a ejecutar, por su cuenta y riesgo, con materiales, personal, equipos y medios propios, la Obra consistente en: [descripción general: proyecto ejecutivo/cálculo/obra civil/montaje/provisión, etc.], conforme la documentación contractual y las instrucciones escritas del COMITENTE.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2.2. La prestación es integral y a todo costo, incluyendo (sin limitación) provisión, transporte, herramientas, equipos, mano de obra, ensayos, controles, dirección técnica, seguridad e higiene, protección ambiental, señalización, seguros, tributos y cargas laborales/previsionales, salvo que expresamente se pacte lo contrario.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2.3. EL CONTRATISTA declara conocer el sitio/entorno de ejecución, accesos, interferencias, restricciones operativas y condiciones de seguridad, asumiendo los riesgos ordinarios del Contrato.</w:t>
      </w:r>
    </w:p>
    <w:p w:rsidR="00000000" w:rsidDel="00000000" w:rsidP="00000000" w:rsidRDefault="00000000" w:rsidRPr="00000000" w14:paraId="00000016">
      <w:pPr>
        <w:spacing w:before="200"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3) Independencia técnica y responsabilidad integral. Indemnidad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3.1. No existe relación laboral entre EL COMITENTE y el personal del CONTRATISTA, subcontratistas o proveedores. EL CONTRATISTA actúa como sujeto independiente.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3.2. EL CONTRATISTA deberá actuar con máxima diligencia, buena fe, eficiencia y lealtad, protegiendo los intereses del COMITENTE y evitando toda conducta contraria a ellos.</w:t>
      </w:r>
    </w:p>
    <w:p w:rsidR="00000000" w:rsidDel="00000000" w:rsidP="00000000" w:rsidRDefault="00000000" w:rsidRPr="00000000" w14:paraId="0000001A">
      <w:pPr>
        <w:spacing w:after="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3.3. EL CONTRATISTA será único responsable por daños a personas y bienes, propios o de terceros, derivados directa o indirectamente de la ejecución de la Obra, incluidos los causados por subcontratistas y proveedores.</w:t>
      </w:r>
    </w:p>
    <w:p w:rsidR="00000000" w:rsidDel="00000000" w:rsidP="00000000" w:rsidRDefault="00000000" w:rsidRPr="00000000" w14:paraId="0000001B">
      <w:pPr>
        <w:spacing w:after="4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3.4. Indemnidad plena: EL CONTRATISTA mantendrá totalmente indemne al COMITENTE, sus autoridades, personal, asesores y/o terceros vinculados, frente a todo reclamo, acción, multa, sanción, condena, gasto y/o responsabilidad (incluidas costas y honorarios) originados por: accidentes de trabajo, enfermedades profesionales, reclamos laborales o sindicales; incumplimientos previsionales o de seguridad social; daños a terceros, al ambiente o a bienes del COMITENTE; infracciones a normas de seguridad e higiene, ambientales, tránsito u otras aplicables; uso de materiales/equipos defectuosos, vicios de ejecución, o incumplimientos contractuales.</w:t>
      </w:r>
    </w:p>
    <w:p w:rsidR="00000000" w:rsidDel="00000000" w:rsidP="00000000" w:rsidRDefault="00000000" w:rsidRPr="00000000" w14:paraId="0000001C">
      <w:pPr>
        <w:spacing w:before="200"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4) Precio. Forma de pago. Anticipo (si aplica)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4.1. El precio contractual asciende a $ ____ (pesos ____), más IVA si correspondiere según normativa vigente.</w:t>
      </w:r>
    </w:p>
    <w:p w:rsidR="00000000" w:rsidDel="00000000" w:rsidP="00000000" w:rsidRDefault="00000000" w:rsidRPr="00000000" w14:paraId="0000001F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4.2. El precio comprende todos los costos directos e indirectos, gastos generales, utilidad, seguros, fletes, cargas sociales y tributos vigentes al momento de la oferta/presupuesto aceptado, salvo previsión expresa en el presente Contrato o en sus Anexos.</w:t>
      </w:r>
    </w:p>
    <w:p w:rsidR="00000000" w:rsidDel="00000000" w:rsidP="00000000" w:rsidRDefault="00000000" w:rsidRPr="00000000" w14:paraId="00000020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4.3. Los pagos se efectuarán contra certificaciones periódicas de avance (mensuales o según se acuerde), aprobadas por EL COMITENTE o su representante técnico,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conforme el procedimiento acordado en el Anexo [●].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4.4. Anticipo financiero (opcional): EL COMITENTE podrá otorgar anticipo del ____%, sujeto a contragarantía por el ____% del anticipo, recuperable mediante descuento proporcional en certificaciones.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4.5. EL COMITENTE podrá practicar retenciones/compensaciones por: multas, cargos,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recomposición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daños, reintegros, deudas laborales/previsionales acreditadas, o 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ompensaciones legalmente procedentes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5) Plazo. Cronograma vinculante. Hitos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5.1. El plazo de ejecución será de ____ [días/meses] calendario,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contados desde el Acta de Inicio.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5.2. El Cronograma (si se incorpora) integra el Contrato y es vinculante.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Los desvíos deberán justificarse y obtener aprobación previa por escrito del COMITENTE.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5.3. EL COMITENTE podrá ordenar reprogramaciones razonables por motivos operativos, de seguridad o coordinación, sin alterar el objeto contractual.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Si implicaran cambios sustanciales, se documentarán mediante acta o adenda.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6) Coordinación técnica. Supervisor del Comitente. Instrucciones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6.1. EL COMITENTE podrá designar un Supervisor/Representante Técnico (interno o tercero) para seguimiento, control de avances, seguridad y recepción.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6.2. Las instrucciones relevantes deberán cursarse por escrito (orden/nota/correo constituido/acta). EL CONTRATISTA deberá cumplirlas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en tanto se mantengan dentro del objeto contractual y la documentación acordada.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6.3. EL CONTRATISTA designará Representante Técnico y Jefe de Obra, con incumbencia y matrícula vigentes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cuando corresponda.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7) Personal. Cumplimiento laboral y previsional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7.1. EL CONTRATISTA cumplirá integralmente la normativa laboral, previsional, de seguridad social y convenciones aplicables, asumiendo carácter de empleador exclusivo.</w:t>
      </w:r>
    </w:p>
    <w:p w:rsidR="00000000" w:rsidDel="00000000" w:rsidP="00000000" w:rsidRDefault="00000000" w:rsidRPr="00000000" w14:paraId="00000030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7.2. Previo al inicio y durante toda la ejecución, deberá presentar (cuando se requiera) nómina de personal, altas tempranas, ART, seguros, constancias previsionales y toda documentación que sea razonable para acreditar cumplimiento.</w:t>
      </w:r>
    </w:p>
    <w:p w:rsidR="00000000" w:rsidDel="00000000" w:rsidP="00000000" w:rsidRDefault="00000000" w:rsidRPr="00000000" w14:paraId="00000031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7.3. Ante incumplimientos que puedan comprometer al COMITENTE, éste podrá: (i) intimar regularización inmediata, (ii) retener pagos hasta acreditación, y/o (iii) ejecutar garantías, sin perjuicio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multas, daños y resolución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2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8) Seguridad e Higiene. Ambiente. Permisos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8.1. EL CONTRATISTA cumplirá con la Ley 19.587, Dec. 351/79, Ley 24.557, Dec. 911/96, normativa SRT aplicable, y con toda normativa ambiental vigente.</w:t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8.2. Presentará y mantendrá actualizados, cuando corresponda, un Plan de Seguridad e Higiene y,un Plan de Gestión Ambiental.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8.3. Será obligación del CONTRATISTA obtener las habilitaciones, permisos, avisos y trámites que le correspondan por su actividad, salvo que expresamente se pacte lo contrario.</w:t>
      </w:r>
    </w:p>
    <w:p w:rsidR="00000000" w:rsidDel="00000000" w:rsidP="00000000" w:rsidRDefault="00000000" w:rsidRPr="00000000" w14:paraId="0000003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8.4. EL COMITENTE podrá ordenar la suspensión inmediata de tareas ante riesgo grave e inminente, sin que ello genere derecho a reclamo.</w:t>
      </w:r>
    </w:p>
    <w:p w:rsidR="00000000" w:rsidDel="00000000" w:rsidP="00000000" w:rsidRDefault="00000000" w:rsidRPr="00000000" w14:paraId="0000003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9) Seguros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9.1. Antes del inicio, EL CONTRATISTA deberá acreditar y mantener vigentes, como mínimo:</w:t>
      </w:r>
    </w:p>
    <w:p w:rsidR="00000000" w:rsidDel="00000000" w:rsidP="00000000" w:rsidRDefault="00000000" w:rsidRPr="00000000" w14:paraId="0000003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ART para todo el personal;</w:t>
      </w:r>
    </w:p>
    <w:p w:rsidR="00000000" w:rsidDel="00000000" w:rsidP="00000000" w:rsidRDefault="00000000" w:rsidRPr="00000000" w14:paraId="0000003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Responsabilidad Civil por suma asegurada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adecuada al riesgo;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c) Todo Riesgo Construcción / Montaje (cuando corresponda);</w:t>
      </w:r>
    </w:p>
    <w:p w:rsidR="00000000" w:rsidDel="00000000" w:rsidP="00000000" w:rsidRDefault="00000000" w:rsidRPr="00000000" w14:paraId="0000003E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d) Seguros de equipos, vehículos, transporte y otros razonablemente necesarios o pactados en Anexos.</w:t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9.2. EL COMITENTE deberá figurar como asegurado adicional y/o beneficiario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cuando corresponda,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 se incluirá cláusula de no repetición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en la medida jurídicamente posible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0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9.3. La falta de vigencia o insuficiencia de cobertura habilita a suspender tareas, retener pagos, aplicar multas y/o resolver el Contrato.</w:t>
      </w:r>
    </w:p>
    <w:p w:rsidR="00000000" w:rsidDel="00000000" w:rsidP="00000000" w:rsidRDefault="00000000" w:rsidRPr="00000000" w14:paraId="00000041">
      <w:pPr>
        <w:spacing w:before="200"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10) Garantías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10.1. EL CONTRATISTA constituirá las garantías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pactadas en el Anexo [●]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 saber:</w:t>
      </w:r>
    </w:p>
    <w:p w:rsidR="00000000" w:rsidDel="00000000" w:rsidP="00000000" w:rsidRDefault="00000000" w:rsidRPr="00000000" w14:paraId="0000004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Garantía de cumplimiento: ___ % del monto contractual;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Contragarantía de anticipo (si aplica): ___ % del anticipo;</w:t>
      </w:r>
    </w:p>
    <w:p w:rsidR="00000000" w:rsidDel="00000000" w:rsidP="00000000" w:rsidRDefault="00000000" w:rsidRPr="00000000" w14:paraId="00000046">
      <w:pPr>
        <w:spacing w:line="360" w:lineRule="auto"/>
        <w:jc w:val="both"/>
        <w:rPr>
          <w:rFonts w:ascii="Calibri" w:cs="Calibri" w:eastAsia="Calibri" w:hAnsi="Calibri"/>
          <w:shd w:fill="ffe599" w:val="clear"/>
        </w:rPr>
      </w:pPr>
      <w:r w:rsidDel="00000000" w:rsidR="00000000" w:rsidRPr="00000000">
        <w:rPr>
          <w:rFonts w:ascii="Calibri" w:cs="Calibri" w:eastAsia="Calibri" w:hAnsi="Calibri"/>
          <w:shd w:fill="ffe599" w:val="clear"/>
          <w:rtl w:val="0"/>
        </w:rPr>
        <w:t xml:space="preserve">c) Fondo de reparos y/o garantía técnica, si se pacta.</w:t>
      </w:r>
    </w:p>
    <w:p w:rsidR="00000000" w:rsidDel="00000000" w:rsidP="00000000" w:rsidRDefault="00000000" w:rsidRPr="00000000" w14:paraId="0000004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10.2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Las garantías podrán ejecutarse total o parcialmente por incumplimiento, multas, daños, mayor costo de contratación sustituta o cualquier concepto a cargo del CONTRATISTA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11) Subcontratación. Cesión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11.1. EL CONTRATISTA no podrá subcontratar la totalidad de la Obra y sólo podrá subcontratar parcialmente con autorización previa y expresa del COMITENTE.</w:t>
      </w:r>
    </w:p>
    <w:p w:rsidR="00000000" w:rsidDel="00000000" w:rsidP="00000000" w:rsidRDefault="00000000" w:rsidRPr="00000000" w14:paraId="0000004B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11.2. La autorización no libera responsabilidad: el CONTRATISTA responde por subcontratistas como por hecho propio (técnico, laboral, previsional, ambiental, seguridad).</w:t>
      </w:r>
    </w:p>
    <w:p w:rsidR="00000000" w:rsidDel="00000000" w:rsidP="00000000" w:rsidRDefault="00000000" w:rsidRPr="00000000" w14:paraId="0000004C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11.3. Queda prohibida la cesión del Contrato y/o créditos derivados, salvo autorización expresa y por escrito del COMITENTE.</w:t>
      </w:r>
    </w:p>
    <w:p w:rsidR="00000000" w:rsidDel="00000000" w:rsidP="00000000" w:rsidRDefault="00000000" w:rsidRPr="00000000" w14:paraId="0000004D">
      <w:pPr>
        <w:spacing w:before="200"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12) Modificaciones. Adicionales. Supresiones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12.1. Toda modificación relevante de alcance, adicionales, cambios de especificaciones o supresiones deberá documentarse por escrito (acta/adenda), indicando impacto en precio y plazo, si lo hubiera.</w:t>
      </w:r>
    </w:p>
    <w:p w:rsidR="00000000" w:rsidDel="00000000" w:rsidP="00000000" w:rsidRDefault="00000000" w:rsidRPr="00000000" w14:paraId="00000050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12.2. Los trabajos adicionales sólo serán reconocibles si cuentan con aprobación previa por escrito del COMITENTE.</w:t>
      </w:r>
    </w:p>
    <w:p w:rsidR="00000000" w:rsidDel="00000000" w:rsidP="00000000" w:rsidRDefault="00000000" w:rsidRPr="00000000" w14:paraId="00000051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12.3. Las supresiones o reducciones no generan lucro cesante; se reconocerá únicamente lo efectivamente ejecutado y aprobado.</w:t>
      </w:r>
    </w:p>
    <w:p w:rsidR="00000000" w:rsidDel="00000000" w:rsidP="00000000" w:rsidRDefault="00000000" w:rsidRPr="00000000" w14:paraId="00000052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13) Certificaciones. Mediciones. Recepciones. Garantía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13.1. Las certificaciones serán [mensuales/quincenales] por avance real. EL COMITENTE podrá verificar, medir y requerir ensayos razonables.</w:t>
      </w:r>
    </w:p>
    <w:p w:rsidR="00000000" w:rsidDel="00000000" w:rsidP="00000000" w:rsidRDefault="00000000" w:rsidRPr="00000000" w14:paraId="00000055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13.2. Recepción provisoria: se otorgará mediante acta, una vez finalizada la Obra y cumplidos ensayos/protocolos y entrega de documentación “conforme a obra”.</w:t>
      </w:r>
    </w:p>
    <w:p w:rsidR="00000000" w:rsidDel="00000000" w:rsidP="00000000" w:rsidRDefault="00000000" w:rsidRPr="00000000" w14:paraId="00000056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13.3. Plazo de garantía: será de [●] ([●]) [días/meses] contados desde la recepción provisoria. Durante ese plazo, EL CONTRATISTA deberá reparar sin costo defectos imputables.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13.4. Recepción definitiva: vencido el plazo de garantía y verificada la inexistencia de observaciones pendientes, se labrará acta de recepción definitiva.</w:t>
      </w:r>
    </w:p>
    <w:p w:rsidR="00000000" w:rsidDel="00000000" w:rsidP="00000000" w:rsidRDefault="00000000" w:rsidRPr="00000000" w14:paraId="00000058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13.5. La recepción (provisoria o definitiva) no libera por vicios ocultos o responsabilidades legales aplicables.</w:t>
      </w:r>
    </w:p>
    <w:p w:rsidR="00000000" w:rsidDel="00000000" w:rsidP="00000000" w:rsidRDefault="00000000" w:rsidRPr="00000000" w14:paraId="00000059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14) Redeterminación / reajuste de precios (si aplica)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14.1. Las Partes podrán pactar: (i) precio fijo; o (ii) mecanismo de ajuste/redeterminación, el cual deberá constar expresamente en Anexo [●].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14.2. No habrá reconocimiento por mayores costos imputables a deficiencias de método, gestión, improductividades o mora del CONTRATISTA.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15) Penalidades. Multas. Sanciones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15.1. Sin perjuicio de los daños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 demás remedios contractuales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 pactan las siguientes penalidades:</w:t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a) Multa por atraso: por cada día calendario de atraso injustificado respecto del plazo y/o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hitos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(si los hubiere), multa equivalente al ___ % del monto contractual (o del hito/ítem afectado), con tope del ___ % del monto del Contrato.</w:t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b) Incumplimientos de seguridad/ambiente: por infracción verificada (o por día de incumplimiento), multa de $ ___ y/o suspensión inmediata de tareas hasta subsanación.</w:t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c) Incumplimientos documentales (seguros, nóminas, planes, permisos): multa de $ ___ por cada intimación incumplida y por cada período de mora, más retención de pagos.</w:t>
      </w:r>
    </w:p>
    <w:p w:rsidR="00000000" w:rsidDel="00000000" w:rsidP="00000000" w:rsidRDefault="00000000" w:rsidRPr="00000000" w14:paraId="00000063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15.2. La aplicación de multas no obsta: (i) exigir cumplimiento específico, (ii) reclamar daños, (iii) ejecutar garantías, (iv) contratar por terceros a costo del CONTRATISTA, y/o (v) resolver el Contrato.</w:t>
      </w:r>
    </w:p>
    <w:p w:rsidR="00000000" w:rsidDel="00000000" w:rsidP="00000000" w:rsidRDefault="00000000" w:rsidRPr="00000000" w14:paraId="00000064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15.3. Ejecución por terceros a costo: ante urgencia, riesgo, abandono o incumplimiento, EL COMITENTE podrá ejecutar trabajos por sí o por terceros, imputando el costo total al CONTRATISTA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 compensándolo con créditos y/o garantías.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before="200"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16) Rescisión. Resolución. Efectos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16.1. EL COMITENTE podrá resolver total o parcialmente el contrato por incumplimiento del CONTRATISTA, entre otros supuestos: atraso grave o reiterado; abandono; incumplimientos de seguridad; defectos no subsanados; falta o caída de seguros/garantías; subcontratación/cesión no autorizada; falsedad documental; incumplimiento esencial.</w:t>
      </w:r>
    </w:p>
    <w:p w:rsidR="00000000" w:rsidDel="00000000" w:rsidP="00000000" w:rsidRDefault="00000000" w:rsidRPr="00000000" w14:paraId="00000068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16.2. Efectos: ejecución de garantías; resarcimiento de daños; imputación del mayor costo de contratación sustituta; devolución de anticipos no amortizados; entrega inmediata del sitio, documentación y avances ejecutados.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16.3. EL CONTRATISTA podrá resolver por 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ncumplimiento esencial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del COMITENTE (por ejemplo, falta de pago persistente), previa intimación fehaciente y otorgando un plazo razonable de subsanación.</w:t>
      </w:r>
    </w:p>
    <w:p w:rsidR="00000000" w:rsidDel="00000000" w:rsidP="00000000" w:rsidRDefault="00000000" w:rsidRPr="00000000" w14:paraId="0000006A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17) Fuerza mayor y Caso fortuito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17.1. Se considerarán fuerza mayor los eventos imprevisibles o inevitables que imposibiliten objetiva y temporalmente el cumplimiento, debidamente acreditados.</w:t>
      </w:r>
    </w:p>
    <w:p w:rsidR="00000000" w:rsidDel="00000000" w:rsidP="00000000" w:rsidRDefault="00000000" w:rsidRPr="00000000" w14:paraId="0000006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17.2. EL CONTRATISTA deberá notificar dentro de 48 hs de conocido el hecho, adoptar medidas de mitigación y sol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icitar prórroga fundada. La Inspección evaluará y resolverá.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18) Integridad. Anticorrupción. Conflictos de interés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18.1. Constituye causal de rescisión y/o rechazo del Contrato cualquier ofrecimiento de dádivas, pagos indebidos, tráfico de influencias o conductas análogas.</w:t>
      </w:r>
    </w:p>
    <w:p w:rsidR="00000000" w:rsidDel="00000000" w:rsidP="00000000" w:rsidRDefault="00000000" w:rsidRPr="00000000" w14:paraId="0000006F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18.2. EL CONTRATISTA declara no encontrarse incurso en incompatibilidades, conflictos de interés o situaciones que afecten la transparencia del procedimiento y se obliga a denunciar cualquier situación sobreviniente.</w:t>
      </w:r>
    </w:p>
    <w:p w:rsidR="00000000" w:rsidDel="00000000" w:rsidP="00000000" w:rsidRDefault="00000000" w:rsidRPr="00000000" w14:paraId="00000070">
      <w:pPr>
        <w:spacing w:before="200"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19) Confidencialidad. Propiedad de la documentación técnica (si aplica)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19.1. EL CONTRATISTA guardará confidencialidad sobre información técnica/operativa a la que acceda.</w:t>
      </w:r>
    </w:p>
    <w:p w:rsidR="00000000" w:rsidDel="00000000" w:rsidP="00000000" w:rsidRDefault="00000000" w:rsidRPr="00000000" w14:paraId="00000073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19.2. La documentación “conforme a obra”, memorias, planos, ensayos y entregables serán propiedad del COMITENTE, salvo pacto distinto en Anexos.</w:t>
      </w:r>
    </w:p>
    <w:p w:rsidR="00000000" w:rsidDel="00000000" w:rsidP="00000000" w:rsidRDefault="00000000" w:rsidRPr="00000000" w14:paraId="00000074">
      <w:pPr>
        <w:spacing w:before="200"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20) Domicilios. Notificaciones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20.1. Las Partes constituyen domicilios en los indicados en el encabezado y los siguientes correos: COMITENTE: ____- – CONTRATISTA: _______.</w:t>
      </w:r>
    </w:p>
    <w:p w:rsidR="00000000" w:rsidDel="00000000" w:rsidP="00000000" w:rsidRDefault="00000000" w:rsidRPr="00000000" w14:paraId="0000007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20.2. Las notificaciones cursadas a esos domicilios/correos serán válidas hasta comunicación fehaciente de cambio.</w:t>
      </w:r>
    </w:p>
    <w:p w:rsidR="00000000" w:rsidDel="00000000" w:rsidP="00000000" w:rsidRDefault="00000000" w:rsidRPr="00000000" w14:paraId="00000078">
      <w:pPr>
        <w:spacing w:before="200"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21) Jurisdicción. Ley aplicable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21.1. Este Contrato se rige por las leyes de la República Argentina, normativa provincial aplicable, la documentación contractual y los principios pertinentes.</w:t>
      </w:r>
    </w:p>
    <w:p w:rsidR="00000000" w:rsidDel="00000000" w:rsidP="00000000" w:rsidRDefault="00000000" w:rsidRPr="00000000" w14:paraId="0000007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21.2. Las Partes se someten a la jurisdicción de los Tribunales Ordinarios de la ciudad de Rosario, renunciando a cualquier otro fuero o jurisdicción, salvo competencia federal por materia cuando corresponda.</w:t>
      </w:r>
    </w:p>
    <w:p w:rsidR="00000000" w:rsidDel="00000000" w:rsidP="00000000" w:rsidRDefault="00000000" w:rsidRPr="00000000" w14:paraId="0000007C">
      <w:pPr>
        <w:spacing w:before="200" w:line="36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22) Cláusula de cierre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22.1. Se firman dos (2) ejemplares de un mismo tenor y a un solo efecto, en la ciudad de Rosario, a los ___ días del mes de ____ de 2026.</w:t>
      </w:r>
    </w:p>
    <w:p w:rsidR="00000000" w:rsidDel="00000000" w:rsidP="00000000" w:rsidRDefault="00000000" w:rsidRPr="00000000" w14:paraId="0000007F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6.0" w:type="dxa"/>
        <w:jc w:val="left"/>
        <w:tblInd w:w="-115.0" w:type="dxa"/>
        <w:tblLayout w:type="fixed"/>
        <w:tblLook w:val="0400"/>
      </w:tblPr>
      <w:tblGrid>
        <w:gridCol w:w="4703"/>
        <w:gridCol w:w="4703"/>
        <w:tblGridChange w:id="0">
          <w:tblGrid>
            <w:gridCol w:w="4703"/>
            <w:gridCol w:w="47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COMITENTE (ENAPRO)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EL CONTRATISTA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</w:t>
            </w:r>
          </w:p>
        </w:tc>
      </w:tr>
    </w:tbl>
    <w:p w:rsidR="00000000" w:rsidDel="00000000" w:rsidP="00000000" w:rsidRDefault="00000000" w:rsidRPr="00000000" w14:paraId="00000084">
      <w:pPr>
        <w:spacing w:before="20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ANEXOS SUGERIDOS (referenciales)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1) Acta de Inicio / Replanteo (modelo).</w:t>
      </w:r>
    </w:p>
    <w:p w:rsidR="00000000" w:rsidDel="00000000" w:rsidP="00000000" w:rsidRDefault="00000000" w:rsidRPr="00000000" w14:paraId="0000008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2) Cronograma vinculante (hitos + ruta crítica).</w:t>
      </w:r>
    </w:p>
    <w:p w:rsidR="00000000" w:rsidDel="00000000" w:rsidP="00000000" w:rsidRDefault="00000000" w:rsidRPr="00000000" w14:paraId="0000008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3) Plan de Seguridad e Higiene + responsables.</w:t>
      </w:r>
    </w:p>
    <w:p w:rsidR="00000000" w:rsidDel="00000000" w:rsidP="00000000" w:rsidRDefault="00000000" w:rsidRPr="00000000" w14:paraId="0000008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4) Plan de Gestión Ambiental.</w:t>
      </w:r>
    </w:p>
    <w:p w:rsidR="00000000" w:rsidDel="00000000" w:rsidP="00000000" w:rsidRDefault="00000000" w:rsidRPr="00000000" w14:paraId="00000089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5) Nómina de personal / altas / ART</w:t>
      </w:r>
    </w:p>
    <w:p w:rsidR="00000000" w:rsidDel="00000000" w:rsidP="00000000" w:rsidRDefault="00000000" w:rsidRPr="00000000" w14:paraId="0000008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6) Matriz de riesgos y emergencias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7) Modelo de Orden de Servicio / Acta de Medición / Acta de Recepción.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8) Régimen de Multas (tabla) y fórmula de mora.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AR"/>
      </w:rPr>
    </w:rPrDefault>
    <w:pPrDefault>
      <w:pPr>
        <w:spacing w:after="12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q53YBY8hVPyPB/LsuB7ehAnNzQ==">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