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3" w:type="dxa"/>
        <w:tblInd w:w="-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13"/>
        <w:gridCol w:w="1857"/>
        <w:gridCol w:w="1205"/>
        <w:gridCol w:w="1398"/>
        <w:gridCol w:w="1118"/>
        <w:gridCol w:w="1118"/>
        <w:gridCol w:w="548"/>
        <w:gridCol w:w="570"/>
        <w:gridCol w:w="20"/>
        <w:gridCol w:w="1147"/>
      </w:tblGrid>
      <w:tr w:rsidR="002167E9" w:rsidRPr="000F0931" w14:paraId="552670C8" w14:textId="77777777" w:rsidTr="00DE4C56">
        <w:trPr>
          <w:trHeight w:val="1756"/>
        </w:trPr>
        <w:tc>
          <w:tcPr>
            <w:tcW w:w="24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0BEA790" w14:textId="4A25BAE9" w:rsidR="002167E9" w:rsidRPr="000F0931" w:rsidRDefault="00DE4C56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noProof/>
                <w:color w:val="000000"/>
                <w:shd w:val="clear" w:color="auto" w:fill="FFFFFF"/>
                <w:lang w:eastAsia="es-AR"/>
              </w:rPr>
              <w:drawing>
                <wp:anchor distT="0" distB="0" distL="114300" distR="114300" simplePos="0" relativeHeight="251660288" behindDoc="0" locked="0" layoutInCell="1" allowOverlap="1" wp14:anchorId="0F46D823" wp14:editId="2032409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200025</wp:posOffset>
                  </wp:positionV>
                  <wp:extent cx="1475740" cy="600075"/>
                  <wp:effectExtent l="0" t="0" r="0" b="0"/>
                  <wp:wrapSquare wrapText="bothSides"/>
                  <wp:docPr id="906060933" name="Imagen 2" descr="Logotipo, 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60933" name="Imagen 2" descr="Logotipo, nombre de la empresa&#10;&#10;Descripción generada automáticament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9" t="26045" r="5543" b="38456"/>
                          <a:stretch/>
                        </pic:blipFill>
                        <pic:spPr bwMode="auto">
                          <a:xfrm>
                            <a:off x="0" y="0"/>
                            <a:ext cx="1475740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268C" w:rsidRPr="000F0931">
              <w:rPr>
                <w:rFonts w:ascii="Arial" w:hAnsi="Arial" w:cs="Arial"/>
                <w:color w:val="000000"/>
                <w:shd w:val="clear" w:color="auto" w:fill="FFFFFF"/>
              </w:rPr>
              <w:br/>
            </w:r>
          </w:p>
        </w:tc>
        <w:tc>
          <w:tcPr>
            <w:tcW w:w="538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99B89B" w14:textId="77777777" w:rsidR="00DE4C56" w:rsidRPr="000F0931" w:rsidRDefault="00DE4C56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0B4D966C" w14:textId="77777777" w:rsidR="000F0931" w:rsidRDefault="000F0931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</w:p>
          <w:p w14:paraId="6FFB74B5" w14:textId="77777777" w:rsidR="008925B4" w:rsidRPr="000F0931" w:rsidRDefault="0096381B" w:rsidP="00DE4C56">
            <w:pPr>
              <w:tabs>
                <w:tab w:val="bar" w:pos="9072"/>
              </w:tabs>
              <w:spacing w:line="360" w:lineRule="auto"/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28"/>
                <w:szCs w:val="28"/>
              </w:rPr>
              <w:t>Especificación Técnica de Compras</w:t>
            </w:r>
          </w:p>
        </w:tc>
        <w:tc>
          <w:tcPr>
            <w:tcW w:w="173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CB9456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0AA77D5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716F24FF" w14:textId="77777777" w:rsidR="00115BED" w:rsidRPr="000F0931" w:rsidRDefault="00115BED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</w:p>
          <w:p w14:paraId="568164E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b/>
                <w:sz w:val="16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t>HOJA</w:t>
            </w:r>
          </w:p>
          <w:p w14:paraId="3D08BF05" w14:textId="77777777" w:rsidR="002167E9" w:rsidRPr="000F0931" w:rsidRDefault="002167E9" w:rsidP="000F0931">
            <w:pPr>
              <w:tabs>
                <w:tab w:val="bar" w:pos="9072"/>
              </w:tabs>
              <w:ind w:right="-1"/>
              <w:rPr>
                <w:rFonts w:ascii="Arial" w:hAnsi="Arial" w:cs="Arial"/>
                <w:b/>
                <w:sz w:val="16"/>
              </w:rPr>
            </w:pPr>
          </w:p>
          <w:p w14:paraId="1394F923" w14:textId="3181BCCC" w:rsidR="002167E9" w:rsidRPr="000F0931" w:rsidRDefault="00631B0D" w:rsidP="0052558D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  <w:sz w:val="16"/>
              </w:rPr>
              <w:fldChar w:fldCharType="begin"/>
            </w:r>
            <w:r w:rsidR="002167E9" w:rsidRPr="000F0931">
              <w:rPr>
                <w:rFonts w:ascii="Arial" w:hAnsi="Arial" w:cs="Arial"/>
                <w:b/>
                <w:sz w:val="16"/>
              </w:rPr>
              <w:instrText xml:space="preserve"> PAGE  \* MERGEFORMAT </w:instrText>
            </w:r>
            <w:r w:rsidRPr="000F0931">
              <w:rPr>
                <w:rFonts w:ascii="Arial" w:hAnsi="Arial" w:cs="Arial"/>
                <w:b/>
                <w:sz w:val="16"/>
              </w:rPr>
              <w:fldChar w:fldCharType="separate"/>
            </w:r>
            <w:r w:rsidR="00772663" w:rsidRPr="000F0931">
              <w:rPr>
                <w:rFonts w:ascii="Arial" w:hAnsi="Arial" w:cs="Arial"/>
                <w:b/>
                <w:noProof/>
                <w:sz w:val="16"/>
              </w:rPr>
              <w:t>1</w:t>
            </w:r>
            <w:r w:rsidRPr="000F0931">
              <w:rPr>
                <w:rFonts w:ascii="Arial" w:hAnsi="Arial" w:cs="Arial"/>
                <w:b/>
                <w:sz w:val="16"/>
              </w:rPr>
              <w:fldChar w:fldCharType="end"/>
            </w:r>
            <w:r w:rsidR="002167E9" w:rsidRPr="000F0931">
              <w:rPr>
                <w:rFonts w:ascii="Arial" w:hAnsi="Arial" w:cs="Arial"/>
                <w:b/>
                <w:sz w:val="16"/>
              </w:rPr>
              <w:t xml:space="preserve"> de</w:t>
            </w:r>
            <w:r w:rsidR="0052558D" w:rsidRPr="000F0931">
              <w:rPr>
                <w:rFonts w:ascii="Arial" w:hAnsi="Arial" w:cs="Arial"/>
                <w:b/>
                <w:sz w:val="16"/>
              </w:rPr>
              <w:t xml:space="preserve"> </w:t>
            </w:r>
            <w:r w:rsidR="00275142">
              <w:rPr>
                <w:rFonts w:ascii="Arial" w:hAnsi="Arial" w:cs="Arial"/>
                <w:b/>
                <w:sz w:val="16"/>
              </w:rPr>
              <w:t>9</w:t>
            </w:r>
          </w:p>
        </w:tc>
      </w:tr>
      <w:tr w:rsidR="002167E9" w:rsidRPr="000F0931" w14:paraId="18BEB1C4" w14:textId="77777777" w:rsidTr="00DE4C56">
        <w:trPr>
          <w:trHeight w:val="340"/>
        </w:trPr>
        <w:tc>
          <w:tcPr>
            <w:tcW w:w="559" w:type="dxa"/>
            <w:tcBorders>
              <w:top w:val="single" w:sz="12" w:space="0" w:color="auto"/>
              <w:left w:val="single" w:sz="12" w:space="0" w:color="auto"/>
            </w:tcBorders>
          </w:tcPr>
          <w:p w14:paraId="3EC183E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  <w:tcBorders>
              <w:top w:val="single" w:sz="12" w:space="0" w:color="auto"/>
            </w:tcBorders>
          </w:tcPr>
          <w:p w14:paraId="20EEB15B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  <w:tcBorders>
              <w:top w:val="single" w:sz="12" w:space="0" w:color="auto"/>
            </w:tcBorders>
          </w:tcPr>
          <w:p w14:paraId="0016A18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F3EF3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D20ED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  <w:tcBorders>
              <w:top w:val="single" w:sz="12" w:space="0" w:color="auto"/>
            </w:tcBorders>
          </w:tcPr>
          <w:p w14:paraId="63400D9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  <w:tcBorders>
              <w:top w:val="single" w:sz="12" w:space="0" w:color="auto"/>
            </w:tcBorders>
          </w:tcPr>
          <w:p w14:paraId="2B5621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25B043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DAFA28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66B66D9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F980FD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07A4122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3C594FC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956C84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214D579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F25AD2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37133B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A22E7D" w14:textId="77777777" w:rsidTr="00DE4C56">
        <w:trPr>
          <w:trHeight w:val="340"/>
        </w:trPr>
        <w:tc>
          <w:tcPr>
            <w:tcW w:w="559" w:type="dxa"/>
            <w:tcBorders>
              <w:left w:val="single" w:sz="12" w:space="0" w:color="auto"/>
            </w:tcBorders>
          </w:tcPr>
          <w:p w14:paraId="43BBAD38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11F10B4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674A2C4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392AF2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4D56974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DF661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003616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5CBC2346" w14:textId="77777777" w:rsidR="002167E9" w:rsidRPr="000F0931" w:rsidRDefault="002167E9" w:rsidP="000375D1">
            <w:pPr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6A0CFCB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40DE472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2A5B8F09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158B22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5A978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8838A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01F23F6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457719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506F2E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63AC26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12509D14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39A6C555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DED292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E502D1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4DD704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E28B60C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3ADCBFE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1BBD192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0F72BC4" w14:textId="77777777" w:rsidTr="00DE4C56">
        <w:trPr>
          <w:trHeight w:val="1003"/>
        </w:trPr>
        <w:tc>
          <w:tcPr>
            <w:tcW w:w="559" w:type="dxa"/>
            <w:tcBorders>
              <w:left w:val="single" w:sz="12" w:space="0" w:color="auto"/>
            </w:tcBorders>
          </w:tcPr>
          <w:p w14:paraId="53D00D0A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6F910D4D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  <w:p w14:paraId="2AB8268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75ABD87E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C9D61D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1CBF6FE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73532A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4EE632C6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7036AF9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CFC2A7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A1CF9E9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5556F21E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039342BE" w14:textId="5F554342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43741E5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8BC7C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1F8314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3987D60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2B2989F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39F1CB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5DF196EE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04AC354B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870" w:type="dxa"/>
            <w:gridSpan w:val="2"/>
          </w:tcPr>
          <w:p w14:paraId="5D8522F6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</w:tcPr>
          <w:p w14:paraId="579B115B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72F5AFAA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5661044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62ED9A1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503E3C9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7EA6BEC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3882151C" w14:textId="77777777" w:rsidTr="00DE4C56">
        <w:trPr>
          <w:trHeight w:val="1828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183822F9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5283093C" w14:textId="6F826218" w:rsidR="00B3519F" w:rsidRPr="000F0931" w:rsidRDefault="00861134" w:rsidP="00B81936">
            <w:pPr>
              <w:tabs>
                <w:tab w:val="bar" w:pos="10773"/>
              </w:tabs>
              <w:ind w:left="333" w:right="283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SERVICIO</w:t>
            </w:r>
            <w:r w:rsidR="003D6BF2">
              <w:rPr>
                <w:rFonts w:ascii="Arial" w:hAnsi="Arial" w:cs="Arial"/>
                <w:b/>
                <w:sz w:val="36"/>
                <w:szCs w:val="36"/>
              </w:rPr>
              <w:t xml:space="preserve"> DE</w:t>
            </w:r>
            <w:r w:rsidR="007A6F8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4401D5">
              <w:rPr>
                <w:rFonts w:ascii="Arial" w:hAnsi="Arial" w:cs="Arial"/>
                <w:b/>
                <w:sz w:val="36"/>
                <w:szCs w:val="36"/>
              </w:rPr>
              <w:t xml:space="preserve">MANTENIMIENTO </w:t>
            </w:r>
            <w:r w:rsidR="007A6F8E">
              <w:rPr>
                <w:rFonts w:ascii="Arial" w:hAnsi="Arial" w:cs="Arial"/>
                <w:b/>
                <w:sz w:val="36"/>
                <w:szCs w:val="36"/>
              </w:rPr>
              <w:t xml:space="preserve">DE </w:t>
            </w:r>
            <w:r w:rsidR="008329FA">
              <w:rPr>
                <w:rFonts w:ascii="Arial" w:hAnsi="Arial" w:cs="Arial"/>
                <w:b/>
                <w:sz w:val="36"/>
                <w:szCs w:val="36"/>
              </w:rPr>
              <w:t>CAMARAS DE TELEVISION DE CIRCUITO CERRADO (CCTV)</w:t>
            </w:r>
          </w:p>
          <w:p w14:paraId="5666957F" w14:textId="77777777" w:rsidR="002167E9" w:rsidRPr="000F0931" w:rsidRDefault="002167E9" w:rsidP="001466C9">
            <w:pPr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5E7B23D2" w14:textId="77777777" w:rsidTr="00DE4C56">
        <w:trPr>
          <w:trHeight w:val="322"/>
        </w:trPr>
        <w:tc>
          <w:tcPr>
            <w:tcW w:w="559" w:type="dxa"/>
            <w:tcBorders>
              <w:left w:val="single" w:sz="12" w:space="0" w:color="auto"/>
            </w:tcBorders>
          </w:tcPr>
          <w:p w14:paraId="7170A331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75" w:type="dxa"/>
            <w:gridSpan w:val="3"/>
          </w:tcPr>
          <w:p w14:paraId="09318EB5" w14:textId="77777777" w:rsidR="002167E9" w:rsidRPr="000F0931" w:rsidRDefault="002167E9" w:rsidP="000375D1">
            <w:pPr>
              <w:tabs>
                <w:tab w:val="bar" w:pos="10206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D3C6BA0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21F9C9F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14:paraId="06C5F7B4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18" w:type="dxa"/>
            <w:gridSpan w:val="2"/>
          </w:tcPr>
          <w:p w14:paraId="73BC683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20" w:type="dxa"/>
          </w:tcPr>
          <w:p w14:paraId="1DF7E0AD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497311B5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65AF41B8" w14:textId="77777777" w:rsidTr="00DE4C56">
        <w:trPr>
          <w:trHeight w:val="2383"/>
        </w:trPr>
        <w:tc>
          <w:tcPr>
            <w:tcW w:w="955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51A0BAD" w14:textId="77777777" w:rsidR="002167E9" w:rsidRPr="000F0931" w:rsidRDefault="002167E9" w:rsidP="000375D1">
            <w:pPr>
              <w:pStyle w:val="Ttulo1"/>
              <w:rPr>
                <w:rFonts w:cs="Arial"/>
              </w:rPr>
            </w:pPr>
          </w:p>
          <w:p w14:paraId="433EC443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  <w:caps/>
              </w:rPr>
            </w:pPr>
          </w:p>
          <w:p w14:paraId="59FC2511" w14:textId="77777777" w:rsidR="002167E9" w:rsidRPr="000F0931" w:rsidRDefault="002167E9" w:rsidP="000375D1">
            <w:pPr>
              <w:pStyle w:val="Ttulo6"/>
              <w:tabs>
                <w:tab w:val="clear" w:pos="10773"/>
                <w:tab w:val="bar" w:pos="10915"/>
              </w:tabs>
              <w:rPr>
                <w:rFonts w:ascii="Arial" w:hAnsi="Arial" w:cs="Arial"/>
              </w:rPr>
            </w:pPr>
          </w:p>
          <w:p w14:paraId="3926D82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223EA43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  <w:p w14:paraId="582D8760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  <w:tr w:rsidR="002167E9" w:rsidRPr="000F0931" w14:paraId="7E0C7E91" w14:textId="77777777" w:rsidTr="00DE4C56">
        <w:trPr>
          <w:cantSplit/>
          <w:trHeight w:val="483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0F79138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32EDDF4E" w14:textId="22366566" w:rsidR="002167E9" w:rsidRPr="000F0931" w:rsidRDefault="00DE4C56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  <w:r w:rsidRPr="000F0931">
              <w:rPr>
                <w:rFonts w:ascii="Arial" w:hAnsi="Arial" w:cs="Arial"/>
                <w:b/>
              </w:rPr>
              <w:t>N.º</w:t>
            </w:r>
            <w:r w:rsidR="002167E9" w:rsidRPr="000F0931">
              <w:rPr>
                <w:rFonts w:ascii="Arial" w:hAnsi="Arial" w:cs="Arial"/>
                <w:b/>
              </w:rPr>
              <w:t xml:space="preserve"> DEL DOCUMENTO:</w:t>
            </w:r>
          </w:p>
        </w:tc>
        <w:tc>
          <w:tcPr>
            <w:tcW w:w="3634" w:type="dxa"/>
            <w:gridSpan w:val="3"/>
          </w:tcPr>
          <w:p w14:paraId="6A9C89F3" w14:textId="508C8701" w:rsidR="002167E9" w:rsidRPr="00307ABB" w:rsidRDefault="00785C47" w:rsidP="00E573F4">
            <w:pPr>
              <w:pStyle w:val="Para0"/>
              <w:spacing w:after="0"/>
              <w:ind w:left="426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  <w:lang w:val="es-AR" w:eastAsia="es-ES"/>
              </w:rPr>
            </w:pPr>
            <w:r w:rsidRPr="00307ABB">
              <w:rPr>
                <w:rFonts w:ascii="Arial" w:hAnsi="Arial" w:cs="Arial"/>
                <w:b/>
                <w:color w:val="auto"/>
                <w:sz w:val="24"/>
                <w:szCs w:val="24"/>
                <w:lang w:val="es-AR" w:eastAsia="es-ES"/>
              </w:rPr>
              <w:t>ETC_SERVICIO_</w:t>
            </w:r>
            <w:r w:rsidR="008329FA" w:rsidRPr="00307ABB">
              <w:rPr>
                <w:rFonts w:ascii="Arial" w:hAnsi="Arial" w:cs="Arial"/>
                <w:b/>
                <w:color w:val="auto"/>
                <w:sz w:val="24"/>
                <w:szCs w:val="24"/>
                <w:lang w:val="es-AR" w:eastAsia="es-ES"/>
              </w:rPr>
              <w:t>6</w:t>
            </w:r>
          </w:p>
        </w:tc>
        <w:tc>
          <w:tcPr>
            <w:tcW w:w="1118" w:type="dxa"/>
            <w:gridSpan w:val="2"/>
          </w:tcPr>
          <w:p w14:paraId="12652E95" w14:textId="75728FA4" w:rsidR="002167E9" w:rsidRPr="00307ABB" w:rsidRDefault="00307ABB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b/>
              </w:rPr>
            </w:pPr>
            <w:r w:rsidRPr="00307ABB">
              <w:rPr>
                <w:rFonts w:ascii="Arial" w:hAnsi="Arial" w:cs="Arial"/>
                <w:b/>
              </w:rPr>
              <w:t>2/7/25</w:t>
            </w:r>
          </w:p>
        </w:tc>
        <w:tc>
          <w:tcPr>
            <w:tcW w:w="20" w:type="dxa"/>
          </w:tcPr>
          <w:p w14:paraId="4EB8D4E8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23CCACC3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</w:rPr>
            </w:pPr>
          </w:p>
        </w:tc>
      </w:tr>
      <w:tr w:rsidR="002167E9" w:rsidRPr="000F0931" w14:paraId="7DE11179" w14:textId="77777777" w:rsidTr="00DE4C56">
        <w:trPr>
          <w:cantSplit/>
          <w:trHeight w:val="662"/>
        </w:trPr>
        <w:tc>
          <w:tcPr>
            <w:tcW w:w="572" w:type="dxa"/>
            <w:gridSpan w:val="2"/>
            <w:tcBorders>
              <w:left w:val="single" w:sz="12" w:space="0" w:color="auto"/>
            </w:tcBorders>
          </w:tcPr>
          <w:p w14:paraId="406076B0" w14:textId="77777777" w:rsidR="002167E9" w:rsidRPr="000F0931" w:rsidRDefault="002167E9" w:rsidP="000375D1">
            <w:pPr>
              <w:tabs>
                <w:tab w:val="bar" w:pos="10773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062" w:type="dxa"/>
            <w:gridSpan w:val="2"/>
          </w:tcPr>
          <w:p w14:paraId="4FB61B13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  <w:p w14:paraId="18397947" w14:textId="77777777" w:rsidR="002167E9" w:rsidRPr="000F0931" w:rsidRDefault="002167E9" w:rsidP="000375D1">
            <w:pPr>
              <w:tabs>
                <w:tab w:val="bar" w:pos="10065"/>
              </w:tabs>
              <w:ind w:right="-1"/>
              <w:rPr>
                <w:rFonts w:ascii="Arial" w:hAnsi="Arial" w:cs="Arial"/>
              </w:rPr>
            </w:pPr>
          </w:p>
        </w:tc>
        <w:tc>
          <w:tcPr>
            <w:tcW w:w="3634" w:type="dxa"/>
            <w:gridSpan w:val="3"/>
          </w:tcPr>
          <w:p w14:paraId="6FEE564E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18" w:type="dxa"/>
            <w:gridSpan w:val="2"/>
          </w:tcPr>
          <w:p w14:paraId="2571F369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20" w:type="dxa"/>
          </w:tcPr>
          <w:p w14:paraId="1F93CD67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  <w:tc>
          <w:tcPr>
            <w:tcW w:w="1147" w:type="dxa"/>
            <w:tcBorders>
              <w:right w:val="single" w:sz="12" w:space="0" w:color="auto"/>
            </w:tcBorders>
          </w:tcPr>
          <w:p w14:paraId="043B9C1F" w14:textId="77777777" w:rsidR="002167E9" w:rsidRPr="000F0931" w:rsidRDefault="002167E9" w:rsidP="000375D1">
            <w:pPr>
              <w:tabs>
                <w:tab w:val="bar" w:pos="9072"/>
              </w:tabs>
              <w:ind w:right="-1"/>
              <w:rPr>
                <w:rFonts w:ascii="Arial" w:hAnsi="Arial" w:cs="Arial"/>
                <w:lang w:val="en-US"/>
              </w:rPr>
            </w:pPr>
          </w:p>
        </w:tc>
      </w:tr>
      <w:tr w:rsidR="002167E9" w:rsidRPr="000F0931" w14:paraId="2E664938" w14:textId="77777777" w:rsidTr="00DE4C56">
        <w:trPr>
          <w:trHeight w:val="2311"/>
        </w:trPr>
        <w:tc>
          <w:tcPr>
            <w:tcW w:w="955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84259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40C61FAE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BBA3DC4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02E03CBB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6F869212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89EA8F7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19C4CFD8" w14:textId="77777777" w:rsidR="002167E9" w:rsidRPr="000F0931" w:rsidRDefault="002167E9" w:rsidP="000375D1">
            <w:pPr>
              <w:tabs>
                <w:tab w:val="bar" w:pos="10632"/>
              </w:tabs>
              <w:ind w:right="-1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2513A237" w14:textId="38164A1B" w:rsidR="002167E9" w:rsidRPr="000F0931" w:rsidRDefault="002167E9" w:rsidP="002167E9">
      <w:pPr>
        <w:rPr>
          <w:rFonts w:ascii="Arial" w:hAnsi="Arial" w:cs="Arial"/>
        </w:rPr>
      </w:pPr>
    </w:p>
    <w:p w14:paraId="7D42ECA5" w14:textId="3CAE8CFB" w:rsidR="00920BC9" w:rsidRPr="000F0931" w:rsidRDefault="008925B4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</w:rPr>
        <w:br w:type="page"/>
      </w:r>
      <w:r w:rsidR="008F2C06" w:rsidRPr="000F0931">
        <w:rPr>
          <w:rFonts w:ascii="Arial" w:hAnsi="Arial" w:cs="Arial"/>
          <w:b/>
          <w:lang w:val="es-ES_tradnl"/>
        </w:rPr>
        <w:lastRenderedPageBreak/>
        <w:t>Objetivos</w:t>
      </w:r>
    </w:p>
    <w:p w14:paraId="689FEA60" w14:textId="5103E9E3" w:rsidR="00663F2C" w:rsidRPr="000F0931" w:rsidRDefault="00D36F32" w:rsidP="000F0931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presente pliego de</w:t>
      </w:r>
      <w:r w:rsidR="00772CBE" w:rsidRPr="000F0931">
        <w:rPr>
          <w:rFonts w:ascii="Arial" w:hAnsi="Arial" w:cs="Arial"/>
        </w:rPr>
        <w:t xml:space="preserve"> especificaci</w:t>
      </w:r>
      <w:r w:rsidRPr="000F0931">
        <w:rPr>
          <w:rFonts w:ascii="Arial" w:hAnsi="Arial" w:cs="Arial"/>
        </w:rPr>
        <w:t>ones</w:t>
      </w:r>
      <w:r w:rsidR="00772CBE" w:rsidRPr="000F0931">
        <w:rPr>
          <w:rFonts w:ascii="Arial" w:hAnsi="Arial" w:cs="Arial"/>
        </w:rPr>
        <w:t xml:space="preserve"> técnica</w:t>
      </w:r>
      <w:r w:rsidRPr="000F0931">
        <w:rPr>
          <w:rFonts w:ascii="Arial" w:hAnsi="Arial" w:cs="Arial"/>
        </w:rPr>
        <w:t>s</w:t>
      </w:r>
      <w:r w:rsidR="00772CBE" w:rsidRPr="000F0931">
        <w:rPr>
          <w:rFonts w:ascii="Arial" w:hAnsi="Arial" w:cs="Arial"/>
        </w:rPr>
        <w:t xml:space="preserve"> tiene por objeto establecer los requerimientos </w:t>
      </w:r>
      <w:r w:rsidR="0015362F" w:rsidRPr="000F0931">
        <w:rPr>
          <w:rFonts w:ascii="Arial" w:hAnsi="Arial" w:cs="Arial"/>
        </w:rPr>
        <w:t>necesarios</w:t>
      </w:r>
      <w:r w:rsidR="004401D5">
        <w:rPr>
          <w:rFonts w:ascii="Arial" w:hAnsi="Arial" w:cs="Arial"/>
        </w:rPr>
        <w:t>,</w:t>
      </w:r>
      <w:r w:rsidR="0015362F" w:rsidRPr="000F0931">
        <w:rPr>
          <w:rFonts w:ascii="Arial" w:hAnsi="Arial" w:cs="Arial"/>
        </w:rPr>
        <w:t xml:space="preserve"> operativos y de seguridad, para </w:t>
      </w:r>
      <w:r w:rsidR="00E603CB">
        <w:rPr>
          <w:rFonts w:ascii="Arial" w:hAnsi="Arial" w:cs="Arial"/>
        </w:rPr>
        <w:t xml:space="preserve">generar un </w:t>
      </w:r>
      <w:proofErr w:type="spellStart"/>
      <w:r w:rsidR="00E603CB">
        <w:rPr>
          <w:rFonts w:ascii="Arial" w:hAnsi="Arial" w:cs="Arial"/>
        </w:rPr>
        <w:t>preciario</w:t>
      </w:r>
      <w:proofErr w:type="spellEnd"/>
      <w:r w:rsidR="00E603CB">
        <w:rPr>
          <w:rFonts w:ascii="Arial" w:hAnsi="Arial" w:cs="Arial"/>
        </w:rPr>
        <w:t xml:space="preserve"> </w:t>
      </w:r>
      <w:proofErr w:type="gramStart"/>
      <w:r w:rsidR="00E603CB">
        <w:rPr>
          <w:rFonts w:ascii="Arial" w:hAnsi="Arial" w:cs="Arial"/>
        </w:rPr>
        <w:t>( lista</w:t>
      </w:r>
      <w:proofErr w:type="gramEnd"/>
      <w:r w:rsidR="00E603CB">
        <w:rPr>
          <w:rFonts w:ascii="Arial" w:hAnsi="Arial" w:cs="Arial"/>
        </w:rPr>
        <w:t xml:space="preserve"> de precios) </w:t>
      </w:r>
      <w:r w:rsidR="00861134">
        <w:rPr>
          <w:rFonts w:ascii="Arial" w:hAnsi="Arial" w:cs="Arial"/>
        </w:rPr>
        <w:t xml:space="preserve">de mantenimiento </w:t>
      </w:r>
      <w:r w:rsidR="00A169ED">
        <w:rPr>
          <w:rFonts w:ascii="Arial" w:hAnsi="Arial" w:cs="Arial"/>
        </w:rPr>
        <w:t>de</w:t>
      </w:r>
      <w:r w:rsidR="004901A4">
        <w:rPr>
          <w:rFonts w:ascii="Arial" w:hAnsi="Arial" w:cs="Arial"/>
        </w:rPr>
        <w:t>l Circuito Cerrado de Televisión (CCTV)</w:t>
      </w:r>
    </w:p>
    <w:p w14:paraId="59EF4695" w14:textId="0F6357BF" w:rsidR="00491E62" w:rsidRDefault="00491E62" w:rsidP="000F093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Alcance</w:t>
      </w:r>
    </w:p>
    <w:p w14:paraId="05FF8A27" w14:textId="77777777" w:rsidR="002D7871" w:rsidRPr="002D7871" w:rsidRDefault="002D7871" w:rsidP="002D7871">
      <w:pPr>
        <w:pStyle w:val="Prrafodelista"/>
        <w:spacing w:before="240" w:after="240"/>
        <w:ind w:left="720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>El alcance del servicio comprende el relevamiento técnico inicial, el mantenimiento preventivo y correctivo de todas las cámaras y grabadoras actualmente instaladas, así como la incorporación de futuras ampliaciones dentro de los predios operativos de ENAPRO:</w:t>
      </w:r>
    </w:p>
    <w:p w14:paraId="0479D698" w14:textId="77777777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 xml:space="preserve">01 </w:t>
      </w:r>
      <w:proofErr w:type="gramStart"/>
      <w:r w:rsidRPr="002D7871">
        <w:rPr>
          <w:rFonts w:ascii="Arial" w:hAnsi="Arial" w:cs="Arial"/>
        </w:rPr>
        <w:t>Sede</w:t>
      </w:r>
      <w:proofErr w:type="gramEnd"/>
      <w:r w:rsidRPr="002D7871">
        <w:rPr>
          <w:rFonts w:ascii="Arial" w:hAnsi="Arial" w:cs="Arial"/>
        </w:rPr>
        <w:t xml:space="preserve"> ENAPRO – Av. Belgrano 341</w:t>
      </w:r>
    </w:p>
    <w:p w14:paraId="595D851D" w14:textId="2CDCD870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>02 Terminal Fluvial – Los Inmigrantes 410</w:t>
      </w:r>
    </w:p>
    <w:p w14:paraId="7019B7E3" w14:textId="40D45565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 xml:space="preserve">03 </w:t>
      </w:r>
      <w:proofErr w:type="gramStart"/>
      <w:r w:rsidRPr="002D7871">
        <w:rPr>
          <w:rFonts w:ascii="Arial" w:hAnsi="Arial" w:cs="Arial"/>
        </w:rPr>
        <w:t>Plazoleta</w:t>
      </w:r>
      <w:proofErr w:type="gramEnd"/>
      <w:r w:rsidRPr="002D7871">
        <w:rPr>
          <w:rFonts w:ascii="Arial" w:hAnsi="Arial" w:cs="Arial"/>
        </w:rPr>
        <w:t xml:space="preserve"> 27 y 28 – Av. Belgrano 1700</w:t>
      </w:r>
    </w:p>
    <w:p w14:paraId="7D302B1C" w14:textId="21186B2D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 xml:space="preserve">04 </w:t>
      </w:r>
      <w:proofErr w:type="gramStart"/>
      <w:r w:rsidRPr="002D7871">
        <w:rPr>
          <w:rFonts w:ascii="Arial" w:hAnsi="Arial" w:cs="Arial"/>
        </w:rPr>
        <w:t>Muelle</w:t>
      </w:r>
      <w:proofErr w:type="gramEnd"/>
      <w:r w:rsidRPr="002D7871">
        <w:rPr>
          <w:rFonts w:ascii="Arial" w:hAnsi="Arial" w:cs="Arial"/>
        </w:rPr>
        <w:t xml:space="preserve"> ENAPRO (</w:t>
      </w:r>
      <w:proofErr w:type="spellStart"/>
      <w:r w:rsidRPr="002D7871">
        <w:rPr>
          <w:rFonts w:ascii="Arial" w:hAnsi="Arial" w:cs="Arial"/>
        </w:rPr>
        <w:t>ExZFP</w:t>
      </w:r>
      <w:proofErr w:type="spellEnd"/>
      <w:r w:rsidRPr="002D7871">
        <w:rPr>
          <w:rFonts w:ascii="Arial" w:hAnsi="Arial" w:cs="Arial"/>
        </w:rPr>
        <w:t>) – Av. Belgrano 2044</w:t>
      </w:r>
    </w:p>
    <w:p w14:paraId="6B4ED91A" w14:textId="6A17760B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 xml:space="preserve">05 </w:t>
      </w:r>
      <w:proofErr w:type="gramStart"/>
      <w:r w:rsidRPr="002D7871">
        <w:rPr>
          <w:rFonts w:ascii="Arial" w:hAnsi="Arial" w:cs="Arial"/>
        </w:rPr>
        <w:t>Servicios</w:t>
      </w:r>
      <w:proofErr w:type="gramEnd"/>
      <w:r w:rsidRPr="002D7871">
        <w:rPr>
          <w:rFonts w:ascii="Arial" w:hAnsi="Arial" w:cs="Arial"/>
        </w:rPr>
        <w:t xml:space="preserve"> Portuarios</w:t>
      </w:r>
    </w:p>
    <w:p w14:paraId="4F3671B4" w14:textId="5FB97DAE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 xml:space="preserve">07 </w:t>
      </w:r>
      <w:proofErr w:type="gramStart"/>
      <w:r w:rsidRPr="002D7871">
        <w:rPr>
          <w:rFonts w:ascii="Arial" w:hAnsi="Arial" w:cs="Arial"/>
        </w:rPr>
        <w:t>Espacios</w:t>
      </w:r>
      <w:proofErr w:type="gramEnd"/>
      <w:r w:rsidRPr="002D7871">
        <w:rPr>
          <w:rFonts w:ascii="Arial" w:hAnsi="Arial" w:cs="Arial"/>
        </w:rPr>
        <w:t xml:space="preserve"> del Mangrullo – El Mangrullo 5101</w:t>
      </w:r>
    </w:p>
    <w:p w14:paraId="17AB7F56" w14:textId="1770DC20" w:rsidR="002D7871" w:rsidRPr="002D7871" w:rsidRDefault="002D7871" w:rsidP="002D7871">
      <w:pPr>
        <w:spacing w:before="240" w:after="240"/>
        <w:ind w:firstLine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 xml:space="preserve">08 </w:t>
      </w:r>
      <w:proofErr w:type="gramStart"/>
      <w:r w:rsidRPr="002D7871">
        <w:rPr>
          <w:rFonts w:ascii="Arial" w:hAnsi="Arial" w:cs="Arial"/>
        </w:rPr>
        <w:t>Isla</w:t>
      </w:r>
      <w:proofErr w:type="gramEnd"/>
      <w:r w:rsidRPr="002D7871">
        <w:rPr>
          <w:rFonts w:ascii="Arial" w:hAnsi="Arial" w:cs="Arial"/>
        </w:rPr>
        <w:t xml:space="preserve"> Sabino Corsi</w:t>
      </w:r>
    </w:p>
    <w:p w14:paraId="34D0C61E" w14:textId="7E1F724C" w:rsidR="002D7871" w:rsidRPr="002D7871" w:rsidRDefault="002D7871" w:rsidP="002D7871">
      <w:pPr>
        <w:spacing w:before="240" w:after="240"/>
        <w:ind w:left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>Adicionalmente, se contempla que el proveedor proponga e implemente un sistema de gestión centralizada que permita visualizar y administrar todas las cámaras desde una única plataforma, con gestión de usuarios y permisos diferenciados.</w:t>
      </w:r>
    </w:p>
    <w:p w14:paraId="69AB6484" w14:textId="77777777" w:rsidR="002D7871" w:rsidRDefault="002D7871" w:rsidP="002D7871">
      <w:pPr>
        <w:spacing w:before="240" w:after="240"/>
        <w:ind w:left="708"/>
        <w:jc w:val="both"/>
        <w:rPr>
          <w:rFonts w:ascii="Arial" w:hAnsi="Arial" w:cs="Arial"/>
        </w:rPr>
      </w:pPr>
      <w:r w:rsidRPr="002D7871">
        <w:rPr>
          <w:rFonts w:ascii="Arial" w:hAnsi="Arial" w:cs="Arial"/>
        </w:rPr>
        <w:t>También se deberá mantener un inventario técnico digitalizado y actualizado, con información sobre cada dispositivo (modelo, ubicación, estado, conectividad, etc.), accesible para el área técnica de ENAPRO.</w:t>
      </w:r>
    </w:p>
    <w:p w14:paraId="1FFA5278" w14:textId="2CC5A8D4" w:rsidR="00433949" w:rsidRPr="002D7871" w:rsidRDefault="00FC49B9" w:rsidP="002D7871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Arial" w:hAnsi="Arial" w:cs="Arial"/>
          <w:b/>
          <w:lang w:val="es-ES_tradnl"/>
        </w:rPr>
      </w:pPr>
      <w:r w:rsidRPr="002D7871">
        <w:rPr>
          <w:rFonts w:ascii="Arial" w:hAnsi="Arial" w:cs="Arial"/>
          <w:b/>
          <w:lang w:val="es-ES_tradnl"/>
        </w:rPr>
        <w:t>Situación</w:t>
      </w:r>
      <w:r w:rsidR="002D7871" w:rsidRPr="002D7871">
        <w:rPr>
          <w:rFonts w:ascii="Arial" w:hAnsi="Arial" w:cs="Arial"/>
          <w:b/>
          <w:lang w:val="es-ES_tradnl"/>
        </w:rPr>
        <w:t xml:space="preserve"> actual</w:t>
      </w:r>
    </w:p>
    <w:p w14:paraId="348AD043" w14:textId="1FE58EF5" w:rsidR="00FA246B" w:rsidRPr="00FA246B" w:rsidRDefault="00FA246B" w:rsidP="002D7871">
      <w:pPr>
        <w:pStyle w:val="NormalWeb"/>
        <w:ind w:left="708" w:firstLine="12"/>
        <w:jc w:val="both"/>
        <w:rPr>
          <w:rFonts w:ascii="Arial" w:hAnsi="Arial" w:cs="Arial"/>
        </w:rPr>
      </w:pPr>
      <w:r w:rsidRPr="00FA246B">
        <w:rPr>
          <w:rFonts w:ascii="Arial" w:hAnsi="Arial" w:cs="Arial"/>
        </w:rPr>
        <w:t xml:space="preserve">El sistema de videovigilancia del ENAPRO abarca múltiples predios y espacios operativos distribuidos en Rosario, incluyendo instalaciones en tierra firme y en una isla. Actualmente, la infraestructura está compuesta por aproximadamente </w:t>
      </w:r>
      <w:r w:rsidRPr="00FA246B">
        <w:rPr>
          <w:rStyle w:val="Textoennegrita"/>
          <w:rFonts w:ascii="Arial" w:hAnsi="Arial" w:cs="Arial"/>
        </w:rPr>
        <w:t>80 cámaras activas</w:t>
      </w:r>
      <w:r w:rsidRPr="00FA246B">
        <w:rPr>
          <w:rFonts w:ascii="Arial" w:hAnsi="Arial" w:cs="Arial"/>
        </w:rPr>
        <w:t xml:space="preserve"> (entre fijas, domos y </w:t>
      </w:r>
      <w:proofErr w:type="spellStart"/>
      <w:r w:rsidRPr="00FA246B">
        <w:rPr>
          <w:rFonts w:ascii="Arial" w:hAnsi="Arial" w:cs="Arial"/>
        </w:rPr>
        <w:t>foscam</w:t>
      </w:r>
      <w:proofErr w:type="spellEnd"/>
      <w:r w:rsidRPr="00FA246B">
        <w:rPr>
          <w:rFonts w:ascii="Arial" w:hAnsi="Arial" w:cs="Arial"/>
        </w:rPr>
        <w:t xml:space="preserve">) y </w:t>
      </w:r>
      <w:r w:rsidRPr="00FA246B">
        <w:rPr>
          <w:rStyle w:val="Textoennegrita"/>
          <w:rFonts w:ascii="Arial" w:hAnsi="Arial" w:cs="Arial"/>
        </w:rPr>
        <w:t>6 grabadoras</w:t>
      </w:r>
      <w:r w:rsidRPr="00FA246B">
        <w:rPr>
          <w:rFonts w:ascii="Arial" w:hAnsi="Arial" w:cs="Arial"/>
        </w:rPr>
        <w:t xml:space="preserve"> (4 NVR y 2 DVR), distribuidas según criterios históricos no estandarizados.</w:t>
      </w:r>
    </w:p>
    <w:p w14:paraId="4C64692A" w14:textId="77777777" w:rsidR="00FA246B" w:rsidRPr="00FA246B" w:rsidRDefault="00FA246B" w:rsidP="002D7871">
      <w:pPr>
        <w:pStyle w:val="NormalWeb"/>
        <w:ind w:left="720"/>
        <w:jc w:val="both"/>
        <w:rPr>
          <w:rFonts w:ascii="Arial" w:hAnsi="Arial" w:cs="Arial"/>
        </w:rPr>
      </w:pPr>
      <w:r w:rsidRPr="00FA246B">
        <w:rPr>
          <w:rFonts w:ascii="Arial" w:hAnsi="Arial" w:cs="Arial"/>
        </w:rPr>
        <w:t xml:space="preserve">El mantenimiento hasta la fecha ha sido principalmente reactivo y bajo demanda, sin un esquema preventivo sistemático ni un control centralizado. Actualmente, </w:t>
      </w:r>
      <w:r w:rsidRPr="00FA246B">
        <w:rPr>
          <w:rStyle w:val="Textoennegrita"/>
          <w:rFonts w:ascii="Arial" w:hAnsi="Arial" w:cs="Arial"/>
        </w:rPr>
        <w:t>coexisten dos softwares distintos de gestión de video</w:t>
      </w:r>
      <w:r w:rsidRPr="00FA246B">
        <w:rPr>
          <w:rFonts w:ascii="Arial" w:hAnsi="Arial" w:cs="Arial"/>
        </w:rPr>
        <w:t>, con configuraciones dispares entre usuarios y sin un sistema único de administración de accesos.</w:t>
      </w:r>
    </w:p>
    <w:p w14:paraId="43234D65" w14:textId="77777777" w:rsidR="00FA246B" w:rsidRPr="00FA246B" w:rsidRDefault="00FA246B" w:rsidP="002D7871">
      <w:pPr>
        <w:pStyle w:val="NormalWeb"/>
        <w:ind w:left="720"/>
        <w:jc w:val="both"/>
        <w:rPr>
          <w:rFonts w:ascii="Arial" w:hAnsi="Arial" w:cs="Arial"/>
        </w:rPr>
      </w:pPr>
      <w:r w:rsidRPr="00FA246B">
        <w:rPr>
          <w:rFonts w:ascii="Arial" w:hAnsi="Arial" w:cs="Arial"/>
        </w:rPr>
        <w:t xml:space="preserve">El proveedor deberá contemplar la </w:t>
      </w:r>
      <w:r w:rsidRPr="00FA246B">
        <w:rPr>
          <w:rStyle w:val="Textoennegrita"/>
          <w:rFonts w:ascii="Arial" w:hAnsi="Arial" w:cs="Arial"/>
        </w:rPr>
        <w:t>centralización de la visualización y administración del sistema en una única plataforma</w:t>
      </w:r>
      <w:r w:rsidRPr="00FA246B">
        <w:rPr>
          <w:rFonts w:ascii="Arial" w:hAnsi="Arial" w:cs="Arial"/>
        </w:rPr>
        <w:t xml:space="preserve">, que permita </w:t>
      </w:r>
      <w:r w:rsidRPr="00FA246B">
        <w:rPr>
          <w:rStyle w:val="Textoennegrita"/>
          <w:rFonts w:ascii="Arial" w:hAnsi="Arial" w:cs="Arial"/>
        </w:rPr>
        <w:t>asignar y gestionar permisos</w:t>
      </w:r>
      <w:r w:rsidRPr="00FA246B">
        <w:rPr>
          <w:rFonts w:ascii="Arial" w:hAnsi="Arial" w:cs="Arial"/>
        </w:rPr>
        <w:t xml:space="preserve"> de forma flexible para al menos </w:t>
      </w:r>
      <w:r w:rsidRPr="00FA246B">
        <w:rPr>
          <w:rStyle w:val="Textoennegrita"/>
          <w:rFonts w:ascii="Arial" w:hAnsi="Arial" w:cs="Arial"/>
        </w:rPr>
        <w:t>6 a 10 usuarios operativos</w:t>
      </w:r>
      <w:r w:rsidRPr="00FA246B">
        <w:rPr>
          <w:rFonts w:ascii="Arial" w:hAnsi="Arial" w:cs="Arial"/>
        </w:rPr>
        <w:t>, con perfiles diferenciados según roles.</w:t>
      </w:r>
    </w:p>
    <w:p w14:paraId="3C5CED10" w14:textId="77777777" w:rsidR="00FA246B" w:rsidRPr="00FA246B" w:rsidRDefault="00FA246B" w:rsidP="002D7871">
      <w:pPr>
        <w:pStyle w:val="NormalWeb"/>
        <w:ind w:left="720"/>
        <w:jc w:val="both"/>
        <w:rPr>
          <w:rFonts w:ascii="Arial" w:hAnsi="Arial" w:cs="Arial"/>
        </w:rPr>
      </w:pPr>
      <w:r w:rsidRPr="00FA246B">
        <w:rPr>
          <w:rFonts w:ascii="Arial" w:hAnsi="Arial" w:cs="Arial"/>
        </w:rPr>
        <w:lastRenderedPageBreak/>
        <w:t xml:space="preserve">También se deberá verificar la </w:t>
      </w:r>
      <w:r w:rsidRPr="00FA246B">
        <w:rPr>
          <w:rStyle w:val="Textoennegrita"/>
          <w:rFonts w:ascii="Arial" w:hAnsi="Arial" w:cs="Arial"/>
        </w:rPr>
        <w:t>distribución de las cámaras entre los distintos NVR y DVR</w:t>
      </w:r>
      <w:r w:rsidRPr="00FA246B">
        <w:rPr>
          <w:rFonts w:ascii="Arial" w:hAnsi="Arial" w:cs="Arial"/>
        </w:rPr>
        <w:t xml:space="preserve">, con el objetivo de </w:t>
      </w:r>
      <w:r w:rsidRPr="00FA246B">
        <w:rPr>
          <w:rStyle w:val="Textoennegrita"/>
          <w:rFonts w:ascii="Arial" w:hAnsi="Arial" w:cs="Arial"/>
        </w:rPr>
        <w:t>optimizar el uso del almacenamiento y maximizar el tiempo de grabación efectivo</w:t>
      </w:r>
      <w:r w:rsidRPr="00FA246B">
        <w:rPr>
          <w:rFonts w:ascii="Arial" w:hAnsi="Arial" w:cs="Arial"/>
        </w:rPr>
        <w:t xml:space="preserve"> por cámara.</w:t>
      </w:r>
    </w:p>
    <w:p w14:paraId="53FF62B1" w14:textId="77777777" w:rsidR="00FA246B" w:rsidRPr="00FA246B" w:rsidRDefault="00FA246B" w:rsidP="002D7871">
      <w:pPr>
        <w:pStyle w:val="NormalWeb"/>
        <w:ind w:left="720"/>
        <w:jc w:val="both"/>
        <w:rPr>
          <w:rFonts w:ascii="Arial" w:hAnsi="Arial" w:cs="Arial"/>
        </w:rPr>
      </w:pPr>
      <w:r w:rsidRPr="00FA246B">
        <w:rPr>
          <w:rFonts w:ascii="Arial" w:hAnsi="Arial" w:cs="Arial"/>
        </w:rPr>
        <w:t xml:space="preserve">Como punto de partida, se espera una </w:t>
      </w:r>
      <w:r w:rsidRPr="00FA246B">
        <w:rPr>
          <w:rStyle w:val="Textoennegrita"/>
          <w:rFonts w:ascii="Arial" w:hAnsi="Arial" w:cs="Arial"/>
        </w:rPr>
        <w:t>evaluación técnica integral del estado del sistema actual</w:t>
      </w:r>
      <w:r w:rsidRPr="00FA246B">
        <w:rPr>
          <w:rFonts w:ascii="Arial" w:hAnsi="Arial" w:cs="Arial"/>
        </w:rPr>
        <w:t>, incluyendo cámaras, grabadoras, cableado, conectividad y planos, para establecer una línea base sobre la cual organizar el mantenimiento preventivo y correctivo.</w:t>
      </w:r>
    </w:p>
    <w:p w14:paraId="3BBAA856" w14:textId="524BE557" w:rsidR="0044343F" w:rsidRPr="000F0931" w:rsidRDefault="008F2C06" w:rsidP="002D7871">
      <w:pPr>
        <w:pStyle w:val="Prrafodelista"/>
        <w:numPr>
          <w:ilvl w:val="0"/>
          <w:numId w:val="1"/>
        </w:numPr>
        <w:spacing w:before="240" w:after="240"/>
        <w:ind w:left="426"/>
        <w:jc w:val="both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 xml:space="preserve">Descripción </w:t>
      </w:r>
      <w:r w:rsidR="00622DF6" w:rsidRPr="000F0931">
        <w:rPr>
          <w:rFonts w:ascii="Arial" w:hAnsi="Arial" w:cs="Arial"/>
          <w:b/>
          <w:lang w:val="es-ES_tradnl"/>
        </w:rPr>
        <w:t xml:space="preserve">general </w:t>
      </w:r>
      <w:r w:rsidR="00A854DB" w:rsidRPr="000F0931">
        <w:rPr>
          <w:rFonts w:ascii="Arial" w:hAnsi="Arial" w:cs="Arial"/>
          <w:b/>
          <w:lang w:val="es-ES_tradnl"/>
        </w:rPr>
        <w:t>d</w:t>
      </w:r>
      <w:r w:rsidR="000F48D7" w:rsidRPr="000F0931">
        <w:rPr>
          <w:rFonts w:ascii="Arial" w:hAnsi="Arial" w:cs="Arial"/>
          <w:b/>
          <w:lang w:val="es-ES_tradnl"/>
        </w:rPr>
        <w:t>e los trabajos</w:t>
      </w:r>
    </w:p>
    <w:p w14:paraId="11678586" w14:textId="098FF8BF" w:rsidR="00664A89" w:rsidRPr="00664A89" w:rsidRDefault="00E603CB" w:rsidP="002D7871">
      <w:pPr>
        <w:pStyle w:val="Prrafodelista"/>
        <w:numPr>
          <w:ilvl w:val="1"/>
          <w:numId w:val="1"/>
        </w:numPr>
        <w:spacing w:before="240" w:after="240"/>
        <w:ind w:left="993" w:hanging="567"/>
        <w:jc w:val="both"/>
        <w:rPr>
          <w:rFonts w:ascii="Arial" w:hAnsi="Arial" w:cs="Arial"/>
          <w:b/>
        </w:rPr>
      </w:pPr>
      <w:bookmarkStart w:id="0" w:name="_Hlk199251312"/>
      <w:r>
        <w:rPr>
          <w:rFonts w:ascii="Arial" w:hAnsi="Arial" w:cs="Arial"/>
          <w:b/>
          <w:bCs/>
        </w:rPr>
        <w:t>Generalidades del Mantenimiento</w:t>
      </w:r>
    </w:p>
    <w:p w14:paraId="5E27CA19" w14:textId="7257CF04" w:rsidR="00E603CB" w:rsidRDefault="00E603CB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El proveedor deberá General un precio de referencia para cada uno de l</w:t>
      </w:r>
      <w:r w:rsidR="00FA246B">
        <w:rPr>
          <w:rFonts w:ascii="Arial" w:hAnsi="Arial" w:cs="Arial"/>
          <w:bCs/>
          <w:lang w:val="es-ES_tradnl"/>
        </w:rPr>
        <w:t>os</w:t>
      </w:r>
      <w:r>
        <w:rPr>
          <w:rFonts w:ascii="Arial" w:hAnsi="Arial" w:cs="Arial"/>
          <w:bCs/>
          <w:lang w:val="es-ES_tradnl"/>
        </w:rPr>
        <w:t xml:space="preserve"> tipos de Mantenimientos que se indican. Los pedidos de ENAPRO serán bajo Demanda, considerando los costos de este </w:t>
      </w:r>
      <w:proofErr w:type="spellStart"/>
      <w:r>
        <w:rPr>
          <w:rFonts w:ascii="Arial" w:hAnsi="Arial" w:cs="Arial"/>
          <w:bCs/>
          <w:lang w:val="es-ES_tradnl"/>
        </w:rPr>
        <w:t>preciario</w:t>
      </w:r>
      <w:proofErr w:type="spellEnd"/>
    </w:p>
    <w:p w14:paraId="3454E889" w14:textId="0CBA3249" w:rsidR="00664A89" w:rsidRDefault="00664A89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El proveedor deberá ser capaz de suministrar todo el hardware y partes de repuestos requeridos para el mantenimiento del sistema. </w:t>
      </w:r>
    </w:p>
    <w:p w14:paraId="29CFDAEA" w14:textId="47DDDE5A" w:rsidR="00664A89" w:rsidRPr="00664A89" w:rsidRDefault="00664A89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Deberá disponer de técnicos para realizar tareas de mantenimiento preventivo de forma periódica, contemplando </w:t>
      </w:r>
      <w:r>
        <w:rPr>
          <w:rFonts w:ascii="Arial" w:hAnsi="Arial" w:cs="Arial"/>
          <w:bCs/>
          <w:lang w:val="es-ES_tradnl"/>
        </w:rPr>
        <w:t>tareas a DEMANDA</w:t>
      </w:r>
      <w:r w:rsidRPr="00664A89">
        <w:rPr>
          <w:rFonts w:ascii="Arial" w:hAnsi="Arial" w:cs="Arial"/>
          <w:bCs/>
          <w:lang w:val="es-ES_tradnl"/>
        </w:rPr>
        <w:t xml:space="preserve">. </w:t>
      </w:r>
    </w:p>
    <w:p w14:paraId="260E1787" w14:textId="77777777" w:rsidR="00664A89" w:rsidRPr="00664A89" w:rsidRDefault="00664A89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En las visitas el contratista realizará las rutinas y pruebas necesarias para el control y comprobación del correcto funcionamiento de la totalidad de las partes que componen el sistema y del software. </w:t>
      </w:r>
    </w:p>
    <w:p w14:paraId="05A96BB1" w14:textId="25A80DFF" w:rsidR="00664A89" w:rsidRDefault="00664A89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Por cada uno de los controles periódicos realizados, como así también ante reparaciones, la prestadora enviará un informe detallado del resultado de la inspección y/o arreglo. Dicho informe se presentará en las CUARENTA y OCHO (48) </w:t>
      </w:r>
      <w:proofErr w:type="spellStart"/>
      <w:r w:rsidRPr="00664A89">
        <w:rPr>
          <w:rFonts w:ascii="Arial" w:hAnsi="Arial" w:cs="Arial"/>
          <w:bCs/>
          <w:lang w:val="es-ES_tradnl"/>
        </w:rPr>
        <w:t>hs</w:t>
      </w:r>
      <w:proofErr w:type="spellEnd"/>
      <w:r w:rsidRPr="00664A89">
        <w:rPr>
          <w:rFonts w:ascii="Arial" w:hAnsi="Arial" w:cs="Arial"/>
          <w:bCs/>
          <w:lang w:val="es-ES_tradnl"/>
        </w:rPr>
        <w:t xml:space="preserve">. posteriores de ejecutado el trabajo. </w:t>
      </w:r>
    </w:p>
    <w:p w14:paraId="0EC36717" w14:textId="07898FC5" w:rsidR="00E303A5" w:rsidRPr="00E303A5" w:rsidRDefault="00E303A5" w:rsidP="00E303A5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Informe técnico inicial</w:t>
      </w:r>
    </w:p>
    <w:p w14:paraId="666779B7" w14:textId="0A1E801F" w:rsidR="00E303A5" w:rsidRPr="00E303A5" w:rsidRDefault="00E303A5" w:rsidP="00E303A5">
      <w:pPr>
        <w:spacing w:before="240" w:after="240"/>
        <w:ind w:left="1416"/>
        <w:jc w:val="both"/>
        <w:rPr>
          <w:rFonts w:ascii="Arial" w:hAnsi="Arial" w:cs="Arial"/>
          <w:bCs/>
          <w:lang w:val="es-ES_tradnl"/>
        </w:rPr>
      </w:pPr>
      <w:r w:rsidRPr="00E303A5">
        <w:rPr>
          <w:rFonts w:ascii="Arial" w:hAnsi="Arial" w:cs="Arial"/>
          <w:bCs/>
          <w:lang w:val="es-ES_tradnl"/>
        </w:rPr>
        <w:t>El proveedor deberá entregar un informe técnico inicial detallado que registre el estado actual del sistema: cámaras, grabadoras, conectividad, cableado y software. Este informe servirá como línea base para el seguimiento y planificación del mantenimiento.</w:t>
      </w:r>
    </w:p>
    <w:p w14:paraId="55BAAE50" w14:textId="77777777" w:rsidR="00664A89" w:rsidRDefault="00664A89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El servicio debe contemplar: </w:t>
      </w:r>
    </w:p>
    <w:p w14:paraId="23AE1572" w14:textId="0BB5BA59" w:rsidR="00664A89" w:rsidRPr="00664A89" w:rsidRDefault="00664A89" w:rsidP="002D7871">
      <w:pPr>
        <w:pStyle w:val="Prrafodelista"/>
        <w:numPr>
          <w:ilvl w:val="3"/>
          <w:numId w:val="1"/>
        </w:numPr>
        <w:spacing w:before="240" w:after="240"/>
        <w:ind w:left="1985" w:hanging="850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La provisión de repuestos para mantenimiento por desperfectos o por vandalismo. </w:t>
      </w:r>
    </w:p>
    <w:p w14:paraId="68796FA8" w14:textId="4807BABE" w:rsidR="00664A89" w:rsidRPr="00664A89" w:rsidRDefault="00664A89" w:rsidP="002D7871">
      <w:pPr>
        <w:pStyle w:val="Prrafodelista"/>
        <w:numPr>
          <w:ilvl w:val="3"/>
          <w:numId w:val="1"/>
        </w:numPr>
        <w:spacing w:before="240" w:after="240"/>
        <w:ind w:left="1985" w:hanging="850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Mano de obra in situ. </w:t>
      </w:r>
    </w:p>
    <w:p w14:paraId="15BD778B" w14:textId="245F0ED5" w:rsidR="00664A89" w:rsidRPr="00664A89" w:rsidRDefault="00664A89" w:rsidP="002D7871">
      <w:pPr>
        <w:pStyle w:val="Prrafodelista"/>
        <w:numPr>
          <w:ilvl w:val="3"/>
          <w:numId w:val="1"/>
        </w:numPr>
        <w:spacing w:before="240" w:after="240"/>
        <w:ind w:left="1985" w:hanging="850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Los cargos por visitas de mantenimiento técnico preventivo y correctivo </w:t>
      </w:r>
    </w:p>
    <w:p w14:paraId="209FDE79" w14:textId="66DB9AE8" w:rsidR="00664A89" w:rsidRPr="00664A89" w:rsidRDefault="00664A89" w:rsidP="00AE060E">
      <w:pPr>
        <w:pStyle w:val="Prrafodelista"/>
        <w:numPr>
          <w:ilvl w:val="3"/>
          <w:numId w:val="1"/>
        </w:numPr>
        <w:spacing w:before="240" w:after="240"/>
        <w:ind w:left="2124" w:hanging="989"/>
        <w:jc w:val="both"/>
        <w:rPr>
          <w:rFonts w:ascii="Arial" w:hAnsi="Arial" w:cs="Arial"/>
          <w:bCs/>
          <w:lang w:val="es-ES_tradnl"/>
        </w:rPr>
      </w:pPr>
      <w:r w:rsidRPr="00664A89">
        <w:rPr>
          <w:rFonts w:ascii="Arial" w:hAnsi="Arial" w:cs="Arial"/>
          <w:bCs/>
          <w:lang w:val="es-ES_tradnl"/>
        </w:rPr>
        <w:t xml:space="preserve">Supervisión técnica, y todo otro elemento que garantice la correcta prestación del servicio </w:t>
      </w:r>
      <w:r w:rsidR="00AE060E">
        <w:rPr>
          <w:rFonts w:ascii="Arial" w:hAnsi="Arial" w:cs="Arial"/>
          <w:bCs/>
          <w:lang w:val="es-ES_tradnl"/>
        </w:rPr>
        <w:t>s</w:t>
      </w:r>
    </w:p>
    <w:p w14:paraId="2CA076FC" w14:textId="40FB5D34" w:rsidR="008B4AC3" w:rsidRDefault="008B4AC3" w:rsidP="002D7871">
      <w:pPr>
        <w:pStyle w:val="Prrafodelista"/>
        <w:numPr>
          <w:ilvl w:val="1"/>
          <w:numId w:val="1"/>
        </w:numPr>
        <w:spacing w:before="240" w:after="240"/>
        <w:ind w:left="993" w:hanging="56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Inicio de Actividades</w:t>
      </w:r>
    </w:p>
    <w:p w14:paraId="7F3EC281" w14:textId="16916FDB" w:rsidR="008B4AC3" w:rsidRDefault="008B4AC3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</w:rPr>
      </w:pPr>
      <w:r w:rsidRPr="008B4AC3">
        <w:rPr>
          <w:rFonts w:ascii="Arial" w:hAnsi="Arial" w:cs="Arial"/>
        </w:rPr>
        <w:lastRenderedPageBreak/>
        <w:t xml:space="preserve">El proveedor deberá indicar el costo de la revisión de la instalación actual, contemplando cámaras, NVR y planos, con el correspondiente tendido. </w:t>
      </w:r>
    </w:p>
    <w:p w14:paraId="26362EE6" w14:textId="7D55146F" w:rsidR="008B4AC3" w:rsidRPr="008B4AC3" w:rsidRDefault="008B4AC3" w:rsidP="002D7871">
      <w:pPr>
        <w:pStyle w:val="Prrafodelista"/>
        <w:numPr>
          <w:ilvl w:val="2"/>
          <w:numId w:val="1"/>
        </w:numPr>
        <w:spacing w:before="240" w:after="240"/>
        <w:ind w:left="1418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Actualmente contamos con Aproximadamente </w:t>
      </w:r>
      <w:r w:rsidR="00836933">
        <w:rPr>
          <w:rFonts w:ascii="Arial" w:hAnsi="Arial" w:cs="Arial"/>
        </w:rPr>
        <w:t xml:space="preserve">80 Cámaras, y 4 NVR y </w:t>
      </w:r>
      <w:r w:rsidR="00FA246B">
        <w:rPr>
          <w:rFonts w:ascii="Arial" w:hAnsi="Arial" w:cs="Arial"/>
        </w:rPr>
        <w:t>2</w:t>
      </w:r>
      <w:r w:rsidR="00836933">
        <w:rPr>
          <w:rFonts w:ascii="Arial" w:hAnsi="Arial" w:cs="Arial"/>
        </w:rPr>
        <w:t xml:space="preserve"> DVR</w:t>
      </w:r>
    </w:p>
    <w:p w14:paraId="01DC9A24" w14:textId="5ECE5505" w:rsidR="00E603CB" w:rsidRPr="00C70E5A" w:rsidRDefault="00E603CB" w:rsidP="00C70E5A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bCs/>
        </w:rPr>
      </w:pPr>
      <w:r w:rsidRPr="00664A89">
        <w:rPr>
          <w:rFonts w:ascii="Arial" w:hAnsi="Arial" w:cs="Arial"/>
          <w:b/>
          <w:bCs/>
        </w:rPr>
        <w:t xml:space="preserve">Mantenimiento </w:t>
      </w:r>
      <w:r>
        <w:rPr>
          <w:rFonts w:ascii="Arial" w:hAnsi="Arial" w:cs="Arial"/>
          <w:b/>
          <w:bCs/>
        </w:rPr>
        <w:t>Correctivo</w:t>
      </w:r>
    </w:p>
    <w:p w14:paraId="50E5E2A7" w14:textId="40590C0D" w:rsidR="00E603CB" w:rsidRDefault="00E603CB" w:rsidP="00E603CB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E603CB">
        <w:rPr>
          <w:rFonts w:ascii="Arial" w:hAnsi="Arial" w:cs="Arial"/>
          <w:bCs/>
          <w:lang w:val="es-ES_tradnl"/>
        </w:rPr>
        <w:t xml:space="preserve">Durante el plazo </w:t>
      </w:r>
      <w:r>
        <w:rPr>
          <w:rFonts w:ascii="Arial" w:hAnsi="Arial" w:cs="Arial"/>
          <w:bCs/>
          <w:lang w:val="es-ES_tradnl"/>
        </w:rPr>
        <w:t xml:space="preserve">de mantención de este </w:t>
      </w:r>
      <w:proofErr w:type="spellStart"/>
      <w:r>
        <w:rPr>
          <w:rFonts w:ascii="Arial" w:hAnsi="Arial" w:cs="Arial"/>
          <w:bCs/>
          <w:lang w:val="es-ES_tradnl"/>
        </w:rPr>
        <w:t>preciario</w:t>
      </w:r>
      <w:proofErr w:type="spellEnd"/>
      <w:r w:rsidRPr="00E603CB">
        <w:rPr>
          <w:rFonts w:ascii="Arial" w:hAnsi="Arial" w:cs="Arial"/>
          <w:bCs/>
          <w:lang w:val="es-ES_tradnl"/>
        </w:rPr>
        <w:t xml:space="preserve"> el Adjudicatario deberá prestar el servicio de mantenimiento técnico, considerando:</w:t>
      </w:r>
    </w:p>
    <w:p w14:paraId="68EE3B06" w14:textId="4679FCD9" w:rsidR="00664A89" w:rsidRDefault="00E603CB" w:rsidP="00E603CB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E603CB">
        <w:rPr>
          <w:rFonts w:ascii="Arial" w:hAnsi="Arial" w:cs="Arial"/>
          <w:bCs/>
          <w:lang w:val="es-ES_tradnl"/>
        </w:rPr>
        <w:t>Reparación en 24hs. corridas en caso de que el fallo se dé en la cámara y existan repuestos disponibles.</w:t>
      </w:r>
    </w:p>
    <w:p w14:paraId="586BBB2D" w14:textId="51C36C7E" w:rsidR="00E603CB" w:rsidRDefault="00E603CB" w:rsidP="00E603CB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E603CB">
        <w:rPr>
          <w:rFonts w:ascii="Arial" w:hAnsi="Arial" w:cs="Arial"/>
          <w:bCs/>
          <w:lang w:val="es-ES_tradnl"/>
        </w:rPr>
        <w:t xml:space="preserve">Provisión a préstamo de equipo de </w:t>
      </w:r>
      <w:proofErr w:type="spellStart"/>
      <w:r w:rsidRPr="00E603CB">
        <w:rPr>
          <w:rFonts w:ascii="Arial" w:hAnsi="Arial" w:cs="Arial"/>
          <w:bCs/>
          <w:lang w:val="es-ES_tradnl"/>
        </w:rPr>
        <w:t>backup</w:t>
      </w:r>
      <w:proofErr w:type="spellEnd"/>
      <w:r w:rsidRPr="00E603CB">
        <w:rPr>
          <w:rFonts w:ascii="Arial" w:hAnsi="Arial" w:cs="Arial"/>
          <w:bCs/>
          <w:lang w:val="es-ES_tradnl"/>
        </w:rPr>
        <w:t xml:space="preserve"> mientras dure la reparación, en caso de falla en la Grabadora Digital de Video.</w:t>
      </w:r>
    </w:p>
    <w:p w14:paraId="1FF7930F" w14:textId="1FA2BB0A" w:rsidR="00E603CB" w:rsidRPr="00C70E5A" w:rsidRDefault="00E603CB" w:rsidP="00C70E5A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bCs/>
        </w:rPr>
      </w:pPr>
      <w:bookmarkStart w:id="1" w:name="_Hlk199753207"/>
      <w:r w:rsidRPr="00664A89">
        <w:rPr>
          <w:rFonts w:ascii="Arial" w:hAnsi="Arial" w:cs="Arial"/>
          <w:b/>
          <w:bCs/>
        </w:rPr>
        <w:t xml:space="preserve">Mantenimiento </w:t>
      </w:r>
      <w:r>
        <w:rPr>
          <w:rFonts w:ascii="Arial" w:hAnsi="Arial" w:cs="Arial"/>
          <w:b/>
          <w:bCs/>
        </w:rPr>
        <w:t>Preventivo</w:t>
      </w:r>
    </w:p>
    <w:bookmarkEnd w:id="1"/>
    <w:p w14:paraId="228F0A00" w14:textId="77777777" w:rsidR="004D09C6" w:rsidRDefault="004D09C6" w:rsidP="004D09C6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</w:rPr>
      </w:pPr>
      <w:r w:rsidRPr="004D09C6">
        <w:rPr>
          <w:rFonts w:ascii="Arial" w:hAnsi="Arial" w:cs="Arial"/>
          <w:bCs/>
        </w:rPr>
        <w:t xml:space="preserve">Las tareas contemplarán, al menos: </w:t>
      </w:r>
    </w:p>
    <w:p w14:paraId="6B8E6A71" w14:textId="2020BA12" w:rsidR="004D09C6" w:rsidRPr="0045391D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5391D">
        <w:rPr>
          <w:rFonts w:ascii="Arial" w:hAnsi="Arial" w:cs="Arial"/>
          <w:bCs/>
          <w:lang w:val="es-ES_tradnl"/>
        </w:rPr>
        <w:t xml:space="preserve">Verificación de funcionamiento de cámaras y fuentes de energía. </w:t>
      </w:r>
    </w:p>
    <w:p w14:paraId="519662DE" w14:textId="7C780639" w:rsidR="004D09C6" w:rsidRP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Regulación y reorientación, limpieza de las cámaras </w:t>
      </w:r>
    </w:p>
    <w:p w14:paraId="115BB532" w14:textId="747FFBF2" w:rsidR="004D09C6" w:rsidRP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Verificación de conexionado, cableado y fichas </w:t>
      </w:r>
    </w:p>
    <w:p w14:paraId="0642EAC7" w14:textId="01FA6457" w:rsidR="004D09C6" w:rsidRP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Verificación de estado de montaje y sujeción de cámaras. </w:t>
      </w:r>
    </w:p>
    <w:p w14:paraId="50357CD4" w14:textId="4D4588E3" w:rsidR="004D09C6" w:rsidRP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Verificación de funcionamiento de Grabadora Digital de Video </w:t>
      </w:r>
    </w:p>
    <w:p w14:paraId="2F02B51F" w14:textId="6804BC2A" w:rsidR="004D09C6" w:rsidRP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Verificación de estado de Gabinetes y Componentes de red. </w:t>
      </w:r>
    </w:p>
    <w:p w14:paraId="15EB3384" w14:textId="37851810" w:rsidR="004D09C6" w:rsidRP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Testeo final, Verificación de funcionamiento, según protocolo aprobado. </w:t>
      </w:r>
    </w:p>
    <w:p w14:paraId="7B240CD7" w14:textId="76C2C202" w:rsidR="004D09C6" w:rsidRDefault="004D09C6" w:rsidP="0045391D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4D09C6">
        <w:rPr>
          <w:rFonts w:ascii="Arial" w:hAnsi="Arial" w:cs="Arial"/>
          <w:bCs/>
          <w:lang w:val="es-ES_tradnl"/>
        </w:rPr>
        <w:t xml:space="preserve">Coordinación de stock, para reemplazar alguna cámara o componentes. </w:t>
      </w:r>
    </w:p>
    <w:p w14:paraId="6D7118BE" w14:textId="0D5900CA" w:rsidR="00C70E5A" w:rsidRPr="00C70E5A" w:rsidRDefault="00C70E5A" w:rsidP="00C70E5A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Preciario</w:t>
      </w:r>
      <w:proofErr w:type="spellEnd"/>
      <w:r>
        <w:rPr>
          <w:rFonts w:ascii="Arial" w:hAnsi="Arial" w:cs="Arial"/>
          <w:b/>
          <w:bCs/>
        </w:rPr>
        <w:t xml:space="preserve"> de materiales de uso común</w:t>
      </w:r>
    </w:p>
    <w:p w14:paraId="4FC23E22" w14:textId="2CD4B3D0" w:rsidR="00C70E5A" w:rsidRPr="004D09C6" w:rsidRDefault="00C70E5A" w:rsidP="00C70E5A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El proveedor deberá un indicar, aparte de los costos por servicios y mano de obra, el costo de materiales de uso común en mantenimientos preventivos y correctivos. No debe incluir Cámaras.</w:t>
      </w:r>
    </w:p>
    <w:p w14:paraId="268FCC4E" w14:textId="59776784" w:rsidR="00795895" w:rsidRPr="00C70E5A" w:rsidRDefault="00C74CFB" w:rsidP="00C70E5A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bCs/>
        </w:rPr>
      </w:pPr>
      <w:r w:rsidRPr="00C70E5A">
        <w:rPr>
          <w:rFonts w:ascii="Arial" w:hAnsi="Arial" w:cs="Arial"/>
          <w:b/>
          <w:bCs/>
        </w:rPr>
        <w:t xml:space="preserve">Consideraciones para </w:t>
      </w:r>
      <w:r w:rsidR="0045391D" w:rsidRPr="00C70E5A">
        <w:rPr>
          <w:rFonts w:ascii="Arial" w:hAnsi="Arial" w:cs="Arial"/>
          <w:b/>
          <w:bCs/>
        </w:rPr>
        <w:t xml:space="preserve">Costos de </w:t>
      </w:r>
      <w:r w:rsidR="00B10D50" w:rsidRPr="00C70E5A">
        <w:rPr>
          <w:rFonts w:ascii="Arial" w:hAnsi="Arial" w:cs="Arial"/>
          <w:b/>
          <w:bCs/>
        </w:rPr>
        <w:t>Montaje de Nuevas Cámaras</w:t>
      </w:r>
      <w:r w:rsidR="001B4106" w:rsidRPr="00C70E5A">
        <w:rPr>
          <w:rFonts w:ascii="Arial" w:hAnsi="Arial" w:cs="Arial"/>
          <w:b/>
          <w:bCs/>
        </w:rPr>
        <w:t xml:space="preserve">. </w:t>
      </w:r>
    </w:p>
    <w:p w14:paraId="342FA563" w14:textId="34092103" w:rsidR="00795895" w:rsidRDefault="00795895" w:rsidP="00795895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En caso de que se deba colocar una nueva cámara</w:t>
      </w:r>
      <w:r w:rsidR="00F105FF" w:rsidRPr="00795895">
        <w:rPr>
          <w:rFonts w:ascii="Arial" w:hAnsi="Arial" w:cs="Arial"/>
          <w:bCs/>
          <w:lang w:val="es-ES_tradnl"/>
        </w:rPr>
        <w:t xml:space="preserve"> </w:t>
      </w:r>
      <w:r w:rsidR="00035339">
        <w:rPr>
          <w:rFonts w:ascii="Arial" w:hAnsi="Arial" w:cs="Arial"/>
          <w:bCs/>
          <w:lang w:val="es-ES_tradnl"/>
        </w:rPr>
        <w:t xml:space="preserve">las mismas deben ser de </w:t>
      </w:r>
      <w:r w:rsidR="00035339" w:rsidRPr="00035339">
        <w:rPr>
          <w:rFonts w:ascii="Arial" w:hAnsi="Arial" w:cs="Arial"/>
          <w:bCs/>
          <w:lang w:val="es-ES_tradnl"/>
        </w:rPr>
        <w:t xml:space="preserve">marca y modelo compatible con </w:t>
      </w:r>
      <w:r w:rsidR="00035339">
        <w:rPr>
          <w:rFonts w:ascii="Arial" w:hAnsi="Arial" w:cs="Arial"/>
          <w:bCs/>
          <w:lang w:val="es-ES_tradnl"/>
        </w:rPr>
        <w:t>los sistemas propios de ENAPRO</w:t>
      </w:r>
      <w:r w:rsidR="00035339" w:rsidRPr="00035339">
        <w:rPr>
          <w:rFonts w:ascii="Arial" w:hAnsi="Arial" w:cs="Arial"/>
          <w:bCs/>
          <w:lang w:val="es-ES_tradnl"/>
        </w:rPr>
        <w:t>. Se deberá proveer las licencias de Software necesarias para la activación de todas las cámaras/domos.</w:t>
      </w:r>
    </w:p>
    <w:p w14:paraId="6878CD3E" w14:textId="2ED53913" w:rsidR="00795895" w:rsidRDefault="00C74CFB" w:rsidP="00795895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Consideraciones para </w:t>
      </w:r>
      <w:r w:rsidR="002B3589">
        <w:rPr>
          <w:rFonts w:ascii="Arial" w:hAnsi="Arial" w:cs="Arial"/>
          <w:b/>
          <w:lang w:val="es-ES_tradnl"/>
        </w:rPr>
        <w:t>Costo</w:t>
      </w:r>
      <w:r w:rsidR="00AA775A">
        <w:rPr>
          <w:rFonts w:ascii="Arial" w:hAnsi="Arial" w:cs="Arial"/>
          <w:b/>
          <w:lang w:val="es-ES_tradnl"/>
        </w:rPr>
        <w:t>s de</w:t>
      </w:r>
      <w:r w:rsidR="002B3589">
        <w:rPr>
          <w:rFonts w:ascii="Arial" w:hAnsi="Arial" w:cs="Arial"/>
          <w:b/>
          <w:lang w:val="es-ES_tradnl"/>
        </w:rPr>
        <w:t xml:space="preserve"> </w:t>
      </w:r>
      <w:r w:rsidR="00795895">
        <w:rPr>
          <w:rFonts w:ascii="Arial" w:hAnsi="Arial" w:cs="Arial"/>
          <w:b/>
          <w:lang w:val="es-ES_tradnl"/>
        </w:rPr>
        <w:t xml:space="preserve">Montaje de </w:t>
      </w:r>
      <w:r w:rsidR="002B3589">
        <w:rPr>
          <w:rFonts w:ascii="Arial" w:hAnsi="Arial" w:cs="Arial"/>
          <w:b/>
          <w:lang w:val="es-ES_tradnl"/>
        </w:rPr>
        <w:t>Sistema de Grabación</w:t>
      </w:r>
      <w:r w:rsidR="00795895">
        <w:rPr>
          <w:rFonts w:ascii="Arial" w:hAnsi="Arial" w:cs="Arial"/>
          <w:b/>
          <w:lang w:val="es-ES_tradnl"/>
        </w:rPr>
        <w:t xml:space="preserve">. </w:t>
      </w:r>
    </w:p>
    <w:p w14:paraId="7273DBA4" w14:textId="0A84478C" w:rsidR="00795895" w:rsidRDefault="00795895" w:rsidP="00795895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En Caso de tener que agregar un</w:t>
      </w:r>
      <w:r w:rsidR="00F105FF" w:rsidRPr="00795895">
        <w:rPr>
          <w:rFonts w:ascii="Arial" w:hAnsi="Arial" w:cs="Arial"/>
          <w:bCs/>
          <w:lang w:val="es-ES_tradnl"/>
        </w:rPr>
        <w:t xml:space="preserve"> Sistema de Manejo y Grabación Digital de Video deberá estar diseñado y desarrollado </w:t>
      </w:r>
      <w:proofErr w:type="gramStart"/>
      <w:r w:rsidR="00F105FF" w:rsidRPr="00795895">
        <w:rPr>
          <w:rFonts w:ascii="Arial" w:hAnsi="Arial" w:cs="Arial"/>
          <w:bCs/>
          <w:lang w:val="es-ES_tradnl"/>
        </w:rPr>
        <w:t xml:space="preserve">de acuerdo </w:t>
      </w:r>
      <w:r w:rsidR="002B3589">
        <w:rPr>
          <w:rFonts w:ascii="Arial" w:hAnsi="Arial" w:cs="Arial"/>
          <w:bCs/>
          <w:lang w:val="es-ES_tradnl"/>
        </w:rPr>
        <w:t>a</w:t>
      </w:r>
      <w:proofErr w:type="gramEnd"/>
      <w:r w:rsidR="002B3589">
        <w:rPr>
          <w:rFonts w:ascii="Arial" w:hAnsi="Arial" w:cs="Arial"/>
          <w:bCs/>
          <w:lang w:val="es-ES_tradnl"/>
        </w:rPr>
        <w:t xml:space="preserve"> los equipos existentes.</w:t>
      </w:r>
    </w:p>
    <w:p w14:paraId="35450D8A" w14:textId="77777777" w:rsidR="00795895" w:rsidRDefault="00F105FF" w:rsidP="00795895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795895">
        <w:rPr>
          <w:rFonts w:ascii="Arial" w:hAnsi="Arial" w:cs="Arial"/>
          <w:bCs/>
          <w:lang w:val="es-ES_tradnl"/>
        </w:rPr>
        <w:lastRenderedPageBreak/>
        <w:t xml:space="preserve">El sistema </w:t>
      </w:r>
      <w:r w:rsidR="00795895">
        <w:rPr>
          <w:rFonts w:ascii="Arial" w:hAnsi="Arial" w:cs="Arial"/>
          <w:bCs/>
          <w:lang w:val="es-ES_tradnl"/>
        </w:rPr>
        <w:t>deberá proporcionar</w:t>
      </w:r>
      <w:r w:rsidRPr="00795895">
        <w:rPr>
          <w:rFonts w:ascii="Arial" w:hAnsi="Arial" w:cs="Arial"/>
          <w:bCs/>
          <w:lang w:val="es-ES_tradnl"/>
        </w:rPr>
        <w:t xml:space="preserve"> una visión en tiempo real de la situación del sistema de seguridad en la estación </w:t>
      </w:r>
      <w:r w:rsidR="00795895">
        <w:rPr>
          <w:rFonts w:ascii="Arial" w:hAnsi="Arial" w:cs="Arial"/>
          <w:bCs/>
          <w:lang w:val="es-ES_tradnl"/>
        </w:rPr>
        <w:t>de monitoreo.</w:t>
      </w:r>
    </w:p>
    <w:p w14:paraId="7BBD94E8" w14:textId="77106E14" w:rsidR="00F105FF" w:rsidRPr="002B3589" w:rsidRDefault="00F105FF" w:rsidP="002B3589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2B3589">
        <w:rPr>
          <w:rFonts w:ascii="Arial" w:hAnsi="Arial" w:cs="Arial"/>
          <w:bCs/>
          <w:lang w:val="es-ES_tradnl"/>
        </w:rPr>
        <w:t xml:space="preserve">La solución deberá permitir activar varias estaciones de operación para acceso de </w:t>
      </w:r>
      <w:r w:rsidR="00795895" w:rsidRPr="002B3589">
        <w:rPr>
          <w:rFonts w:ascii="Arial" w:hAnsi="Arial" w:cs="Arial"/>
          <w:bCs/>
          <w:lang w:val="es-ES_tradnl"/>
        </w:rPr>
        <w:t>distintos visualizadores</w:t>
      </w:r>
      <w:r w:rsidRPr="002B3589">
        <w:rPr>
          <w:rFonts w:ascii="Arial" w:hAnsi="Arial" w:cs="Arial"/>
          <w:bCs/>
          <w:lang w:val="es-ES_tradnl"/>
        </w:rPr>
        <w:t>. Estas serán capaces de visualizar el video en vivo o grabado y suministrar los niveles adecuados de seguridad</w:t>
      </w:r>
      <w:r w:rsidR="00795895" w:rsidRPr="002B3589">
        <w:rPr>
          <w:rFonts w:ascii="Arial" w:hAnsi="Arial" w:cs="Arial"/>
          <w:bCs/>
          <w:lang w:val="es-ES_tradnl"/>
        </w:rPr>
        <w:t xml:space="preserve">. </w:t>
      </w:r>
      <w:r w:rsidRPr="00F105FF">
        <w:rPr>
          <w:rFonts w:ascii="Arial" w:hAnsi="Arial" w:cs="Arial"/>
          <w:bCs/>
          <w:lang w:val="es-ES_tradnl"/>
        </w:rPr>
        <w:t xml:space="preserve">El sistema deberá suministrar la </w:t>
      </w:r>
      <w:proofErr w:type="gramStart"/>
      <w:r w:rsidRPr="00F105FF">
        <w:rPr>
          <w:rFonts w:ascii="Arial" w:hAnsi="Arial" w:cs="Arial"/>
          <w:bCs/>
          <w:lang w:val="es-ES_tradnl"/>
        </w:rPr>
        <w:t>interface</w:t>
      </w:r>
      <w:proofErr w:type="gramEnd"/>
      <w:r w:rsidRPr="00F105FF">
        <w:rPr>
          <w:rFonts w:ascii="Arial" w:hAnsi="Arial" w:cs="Arial"/>
          <w:bCs/>
          <w:lang w:val="es-ES_tradnl"/>
        </w:rPr>
        <w:t xml:space="preserve"> de los clientes para visualizarse en un Browser para realizar las funciones de: visualizar y grabar video en vivo, búsqueda de video, configuración del sistema y administración del sistema.</w:t>
      </w:r>
      <w:r w:rsidR="002B3589">
        <w:rPr>
          <w:rFonts w:ascii="Arial" w:hAnsi="Arial" w:cs="Arial"/>
          <w:bCs/>
          <w:lang w:val="es-ES_tradnl"/>
        </w:rPr>
        <w:t xml:space="preserve"> </w:t>
      </w:r>
      <w:r w:rsidR="00795895" w:rsidRPr="002B3589">
        <w:rPr>
          <w:rFonts w:ascii="Verdana" w:hAnsi="Verdana" w:cs="Verdana"/>
          <w:color w:val="000000"/>
          <w:sz w:val="23"/>
          <w:szCs w:val="23"/>
        </w:rPr>
        <w:t>La Solución deberá poder visualizarse en línea desde un Celular o PC</w:t>
      </w:r>
    </w:p>
    <w:p w14:paraId="1D7B29D6" w14:textId="22D89777" w:rsidR="00F105FF" w:rsidRPr="00F105FF" w:rsidRDefault="00C74CFB" w:rsidP="00035339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Consideraciones para Costos de </w:t>
      </w:r>
      <w:r w:rsidR="00F105FF" w:rsidRPr="00F105FF">
        <w:rPr>
          <w:rFonts w:ascii="Arial" w:hAnsi="Arial" w:cs="Arial"/>
          <w:b/>
          <w:lang w:val="es-ES_tradnl"/>
        </w:rPr>
        <w:t>Redes y Cableado</w:t>
      </w:r>
      <w:r w:rsidR="00035339">
        <w:rPr>
          <w:rFonts w:ascii="Arial" w:hAnsi="Arial" w:cs="Arial"/>
          <w:b/>
          <w:lang w:val="es-ES_tradnl"/>
        </w:rPr>
        <w:t>s nuevos</w:t>
      </w:r>
    </w:p>
    <w:p w14:paraId="1900C26C" w14:textId="689E4B54" w:rsidR="00F105FF" w:rsidRPr="00F105FF" w:rsidRDefault="00C74CFB" w:rsidP="00C74CFB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 xml:space="preserve">Si el </w:t>
      </w:r>
      <w:r w:rsidR="00F105FF" w:rsidRPr="00F105FF">
        <w:rPr>
          <w:rFonts w:ascii="Arial" w:hAnsi="Arial" w:cs="Arial"/>
          <w:bCs/>
          <w:lang w:val="es-ES_tradnl"/>
        </w:rPr>
        <w:t xml:space="preserve">sistema utiliza una red LAN para la comunicación entre los diferentes elementos del sistema, debiendo contemplar los siguientes puntos a realizar: </w:t>
      </w:r>
    </w:p>
    <w:p w14:paraId="4D2F6E3E" w14:textId="32A57074" w:rsidR="00F105FF" w:rsidRPr="00F105FF" w:rsidRDefault="00F105FF" w:rsidP="0084005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Canalizaciones para el pasaje de cables </w:t>
      </w:r>
    </w:p>
    <w:p w14:paraId="2FA52587" w14:textId="11496012" w:rsidR="00F105FF" w:rsidRPr="00F105FF" w:rsidRDefault="00F105FF" w:rsidP="0084005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Infraestructura para el montaje de cámaras y dispositivos de red </w:t>
      </w:r>
    </w:p>
    <w:p w14:paraId="6D9D802F" w14:textId="19903EBF" w:rsidR="00F105FF" w:rsidRPr="00F105FF" w:rsidRDefault="00F105FF" w:rsidP="0084005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Dispositivos activos de Red </w:t>
      </w:r>
    </w:p>
    <w:p w14:paraId="4E4B8A9A" w14:textId="6DD0A30A" w:rsidR="00F105FF" w:rsidRPr="00F105FF" w:rsidRDefault="00F105FF" w:rsidP="0084005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Cableado estructurado </w:t>
      </w:r>
    </w:p>
    <w:p w14:paraId="431115C7" w14:textId="73E807B2" w:rsidR="00F105FF" w:rsidRPr="00F105FF" w:rsidRDefault="00F105FF" w:rsidP="0084005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Cableado de Fibra óptica </w:t>
      </w:r>
    </w:p>
    <w:p w14:paraId="017D5959" w14:textId="5F9B3DE2" w:rsidR="00F105FF" w:rsidRPr="00F105FF" w:rsidRDefault="00F105FF" w:rsidP="0084005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Cableado de energía eléctrica </w:t>
      </w:r>
    </w:p>
    <w:p w14:paraId="705BA2BF" w14:textId="37E7BACB" w:rsidR="00F105FF" w:rsidRPr="00F105FF" w:rsidRDefault="00F105FF" w:rsidP="00035339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F105FF">
        <w:rPr>
          <w:rFonts w:ascii="Arial" w:hAnsi="Arial" w:cs="Arial"/>
          <w:b/>
          <w:lang w:val="es-ES_tradnl"/>
        </w:rPr>
        <w:t xml:space="preserve">Canalizaciones para el pasaje de cables </w:t>
      </w:r>
    </w:p>
    <w:p w14:paraId="067F69C8" w14:textId="77777777" w:rsidR="00F105FF" w:rsidRPr="00F105FF" w:rsidRDefault="00F105FF" w:rsidP="00035339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F105FF">
        <w:rPr>
          <w:rFonts w:ascii="Arial" w:hAnsi="Arial" w:cs="Arial"/>
          <w:lang w:val="es-ES_tradnl"/>
        </w:rPr>
        <w:t xml:space="preserve">Se deberá contemplar canalización independiente para el servicio de señales débiles y energía. </w:t>
      </w:r>
    </w:p>
    <w:p w14:paraId="6109E2D0" w14:textId="4CAFCE56" w:rsidR="00F105FF" w:rsidRPr="00F105FF" w:rsidRDefault="00F105FF" w:rsidP="00023E2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Canalización Exterior </w:t>
      </w:r>
    </w:p>
    <w:p w14:paraId="534F3880" w14:textId="77777777" w:rsidR="00F105FF" w:rsidRPr="00023E21" w:rsidRDefault="00F105FF" w:rsidP="00023E21">
      <w:pPr>
        <w:spacing w:before="240" w:after="240"/>
        <w:ind w:left="1135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 xml:space="preserve">Las canalizaciones para acometidas a edificios se realizarán con caños galvanizados pesados con accesorios estanco de sección acorde según los cables a montar. Se solicita al contratista, respetar el color de la fachada, asumiendo el pintado de la cañería cómo parte de la actividad. </w:t>
      </w:r>
    </w:p>
    <w:p w14:paraId="213778C5" w14:textId="1BE87E48" w:rsidR="00F105FF" w:rsidRPr="00F105FF" w:rsidRDefault="00F105FF" w:rsidP="00023E21">
      <w:pPr>
        <w:pStyle w:val="Prrafodelista"/>
        <w:numPr>
          <w:ilvl w:val="3"/>
          <w:numId w:val="1"/>
        </w:numPr>
        <w:spacing w:before="240" w:after="240"/>
        <w:ind w:left="1985" w:hanging="850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Canalización Interior. </w:t>
      </w:r>
    </w:p>
    <w:p w14:paraId="7B46BA56" w14:textId="49718D0C" w:rsidR="00F105FF" w:rsidRPr="00023E21" w:rsidRDefault="00F105FF" w:rsidP="00023E21">
      <w:pPr>
        <w:spacing w:before="240" w:after="240"/>
        <w:ind w:left="1135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 xml:space="preserve">Dentro del edificio se montarán Bandejas y/o Caños metálicos en toda la traza requerida. Pudiendo culminar con corrugado flexible metálico separadas para los servicios de dato y energía. </w:t>
      </w:r>
      <w:r w:rsidR="00035339" w:rsidRPr="00023E21">
        <w:rPr>
          <w:rFonts w:ascii="Arial" w:hAnsi="Arial" w:cs="Arial"/>
          <w:bCs/>
          <w:lang w:val="es-ES_tradnl"/>
        </w:rPr>
        <w:t>Donde</w:t>
      </w:r>
      <w:r w:rsidRPr="00023E21">
        <w:rPr>
          <w:rFonts w:ascii="Arial" w:hAnsi="Arial" w:cs="Arial"/>
          <w:bCs/>
          <w:lang w:val="es-ES_tradnl"/>
        </w:rPr>
        <w:t xml:space="preserve"> no </w:t>
      </w:r>
      <w:r w:rsidR="00035339" w:rsidRPr="00023E21">
        <w:rPr>
          <w:rFonts w:ascii="Arial" w:hAnsi="Arial" w:cs="Arial"/>
          <w:bCs/>
          <w:lang w:val="es-ES_tradnl"/>
        </w:rPr>
        <w:t xml:space="preserve">se </w:t>
      </w:r>
      <w:r w:rsidRPr="00023E21">
        <w:rPr>
          <w:rFonts w:ascii="Arial" w:hAnsi="Arial" w:cs="Arial"/>
          <w:bCs/>
          <w:lang w:val="es-ES_tradnl"/>
        </w:rPr>
        <w:t>dispone de cielo raso desmontable,</w:t>
      </w:r>
      <w:r w:rsidR="00035339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>se deberá considerar tapas de inspección para poder efectuar el montaje.</w:t>
      </w:r>
    </w:p>
    <w:p w14:paraId="277A54F5" w14:textId="6D6AD650" w:rsidR="00F105FF" w:rsidRPr="00F105FF" w:rsidRDefault="00F105FF" w:rsidP="00035339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F105FF">
        <w:rPr>
          <w:rFonts w:ascii="Arial" w:hAnsi="Arial" w:cs="Arial"/>
          <w:b/>
          <w:lang w:val="es-ES_tradnl"/>
        </w:rPr>
        <w:t xml:space="preserve">Cableado estructurado </w:t>
      </w:r>
    </w:p>
    <w:p w14:paraId="1B19F959" w14:textId="540B2D61" w:rsidR="00F105FF" w:rsidRPr="00F105FF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Se deberá contemplar un sistema de cableado estructurado según los requisitos de la norma ANSI/TIA/EIA-568-B Categoría 6, para conectar las Cámaras de video, </w:t>
      </w:r>
      <w:r w:rsidR="00023E21">
        <w:rPr>
          <w:rFonts w:ascii="Arial" w:hAnsi="Arial" w:cs="Arial"/>
          <w:bCs/>
          <w:lang w:val="es-ES_tradnl"/>
        </w:rPr>
        <w:t>Grabadoras</w:t>
      </w:r>
      <w:r w:rsidRPr="00F105FF">
        <w:rPr>
          <w:rFonts w:ascii="Arial" w:hAnsi="Arial" w:cs="Arial"/>
          <w:bCs/>
          <w:lang w:val="es-ES_tradnl"/>
        </w:rPr>
        <w:t xml:space="preserve"> y estaciones de trabajo del operador. </w:t>
      </w:r>
    </w:p>
    <w:p w14:paraId="4E7F839A" w14:textId="5C7B741D" w:rsidR="00F105FF" w:rsidRPr="00F105FF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lastRenderedPageBreak/>
        <w:t>Se requiere que todos los elementos del cableado estructurado sean de la mimas marca</w:t>
      </w:r>
    </w:p>
    <w:p w14:paraId="0CE89499" w14:textId="76DF88AB" w:rsidR="00F105FF" w:rsidRPr="00F105FF" w:rsidRDefault="00F105FF" w:rsidP="00035339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F105FF">
        <w:rPr>
          <w:rFonts w:ascii="Arial" w:hAnsi="Arial" w:cs="Arial"/>
          <w:b/>
          <w:lang w:val="es-ES_tradnl"/>
        </w:rPr>
        <w:t xml:space="preserve">Cableado de Fibra óptica </w:t>
      </w:r>
    </w:p>
    <w:p w14:paraId="0E82AFE2" w14:textId="30875D9A" w:rsidR="00F105FF" w:rsidRPr="00023E21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Si las distancias superan el estándar admitido para el UTP se deberá montar un segmento de Cable Fibra óptica para montar un nodo de conectividad secundario. </w:t>
      </w:r>
      <w:r w:rsidRPr="00023E21">
        <w:rPr>
          <w:rFonts w:ascii="Arial" w:hAnsi="Arial" w:cs="Arial"/>
          <w:bCs/>
          <w:lang w:val="es-ES_tradnl"/>
        </w:rPr>
        <w:t>Se requiere que todos los elementos del sistema sean de la misma marca</w:t>
      </w:r>
      <w:r w:rsidR="00023E21">
        <w:rPr>
          <w:rFonts w:ascii="Arial" w:hAnsi="Arial" w:cs="Arial"/>
          <w:bCs/>
          <w:lang w:val="es-ES_tradnl"/>
        </w:rPr>
        <w:t>.</w:t>
      </w:r>
    </w:p>
    <w:p w14:paraId="3992E9CF" w14:textId="77777777" w:rsidR="00F105FF" w:rsidRPr="00F105FF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Se deberá realizar con una Fusionadora el </w:t>
      </w:r>
      <w:proofErr w:type="spellStart"/>
      <w:r w:rsidRPr="00F105FF">
        <w:rPr>
          <w:rFonts w:ascii="Arial" w:hAnsi="Arial" w:cs="Arial"/>
          <w:bCs/>
          <w:lang w:val="es-ES_tradnl"/>
        </w:rPr>
        <w:t>conectorizado</w:t>
      </w:r>
      <w:proofErr w:type="spellEnd"/>
      <w:r w:rsidRPr="00F105FF">
        <w:rPr>
          <w:rFonts w:ascii="Arial" w:hAnsi="Arial" w:cs="Arial"/>
          <w:bCs/>
          <w:lang w:val="es-ES_tradnl"/>
        </w:rPr>
        <w:t xml:space="preserve"> de la Fibra óptica, utilizando extensiones ópticas </w:t>
      </w:r>
      <w:proofErr w:type="spellStart"/>
      <w:r w:rsidRPr="00F105FF">
        <w:rPr>
          <w:rFonts w:ascii="Arial" w:hAnsi="Arial" w:cs="Arial"/>
          <w:bCs/>
          <w:lang w:val="es-ES_tradnl"/>
        </w:rPr>
        <w:t>conectorizadas</w:t>
      </w:r>
      <w:proofErr w:type="spellEnd"/>
      <w:r w:rsidRPr="00F105FF">
        <w:rPr>
          <w:rFonts w:ascii="Arial" w:hAnsi="Arial" w:cs="Arial"/>
          <w:bCs/>
          <w:lang w:val="es-ES_tradnl"/>
        </w:rPr>
        <w:t xml:space="preserve"> en fábrica. </w:t>
      </w:r>
    </w:p>
    <w:p w14:paraId="7B0F4C7D" w14:textId="0E7B5ABC" w:rsidR="00F105FF" w:rsidRPr="00F105FF" w:rsidRDefault="00F105FF" w:rsidP="00035339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F105FF">
        <w:rPr>
          <w:rFonts w:ascii="Arial" w:hAnsi="Arial" w:cs="Arial"/>
          <w:b/>
          <w:lang w:val="es-ES_tradnl"/>
        </w:rPr>
        <w:t xml:space="preserve">Cableado de energía eléctrica </w:t>
      </w:r>
    </w:p>
    <w:p w14:paraId="4CC61E57" w14:textId="5F5DCAA5" w:rsidR="00F105FF" w:rsidRPr="00023E21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Se deberá tender un circuito de energía para alimentar todos los dispositivos de video </w:t>
      </w:r>
    </w:p>
    <w:p w14:paraId="108E69F0" w14:textId="0F72AD98" w:rsidR="00F105FF" w:rsidRPr="00F105FF" w:rsidRDefault="00F105FF" w:rsidP="00035339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F105FF">
        <w:rPr>
          <w:rFonts w:ascii="Arial" w:hAnsi="Arial" w:cs="Arial"/>
          <w:b/>
          <w:lang w:val="es-ES_tradnl"/>
        </w:rPr>
        <w:t xml:space="preserve">Almacenamiento </w:t>
      </w:r>
    </w:p>
    <w:p w14:paraId="4282E5B1" w14:textId="7D9AE753" w:rsidR="00F105FF" w:rsidRPr="00F105FF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Almacenamiento en Línea </w:t>
      </w:r>
    </w:p>
    <w:p w14:paraId="32B29869" w14:textId="77777777" w:rsidR="00F105FF" w:rsidRPr="00F105FF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El sistema deberá mantener una cantidad configurable de video para almacenamiento en línea, la cual estará limitada solamente por la capacidad de disco del servidor de cámaras. </w:t>
      </w:r>
    </w:p>
    <w:p w14:paraId="088DB736" w14:textId="77777777" w:rsidR="00F105FF" w:rsidRPr="00F105FF" w:rsidRDefault="00F105FF" w:rsidP="00023E21">
      <w:pPr>
        <w:pStyle w:val="Prrafodelista"/>
        <w:numPr>
          <w:ilvl w:val="2"/>
          <w:numId w:val="1"/>
        </w:numPr>
        <w:spacing w:before="240" w:after="240"/>
        <w:ind w:left="1418" w:hanging="142"/>
        <w:rPr>
          <w:rFonts w:ascii="Arial" w:hAnsi="Arial" w:cs="Arial"/>
          <w:bCs/>
          <w:lang w:val="es-ES_tradnl"/>
        </w:rPr>
      </w:pPr>
      <w:r w:rsidRPr="00F105FF">
        <w:rPr>
          <w:rFonts w:ascii="Arial" w:hAnsi="Arial" w:cs="Arial"/>
          <w:bCs/>
          <w:lang w:val="es-ES_tradnl"/>
        </w:rPr>
        <w:t xml:space="preserve">Para cada Servidor de Cámaras, se configurará un límite para el espacio de almacenamiento de video en línea. </w:t>
      </w:r>
    </w:p>
    <w:p w14:paraId="65A494F8" w14:textId="6E3CB3A8" w:rsidR="00F105FF" w:rsidRPr="00F105FF" w:rsidRDefault="00F105FF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F105FF">
        <w:rPr>
          <w:rFonts w:ascii="Arial" w:hAnsi="Arial" w:cs="Arial"/>
          <w:b/>
          <w:lang w:val="es-ES_tradnl"/>
        </w:rPr>
        <w:t xml:space="preserve">Servicios de Instalación </w:t>
      </w:r>
    </w:p>
    <w:p w14:paraId="75F3E3E1" w14:textId="77777777" w:rsidR="00F105FF" w:rsidRPr="00F105FF" w:rsidRDefault="00F105FF" w:rsidP="00035339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F105FF">
        <w:rPr>
          <w:rFonts w:ascii="Arial" w:hAnsi="Arial" w:cs="Arial"/>
          <w:lang w:val="es-ES_tradnl"/>
        </w:rPr>
        <w:t xml:space="preserve">El proveedor deberá ser capaz de suministrar todos los servicios de instalación, incluyendo las pruebas y arranque del sistema. </w:t>
      </w:r>
    </w:p>
    <w:bookmarkEnd w:id="0"/>
    <w:p w14:paraId="310A6ABB" w14:textId="029C888A" w:rsidR="0072530D" w:rsidRPr="000F0931" w:rsidRDefault="0072530D" w:rsidP="00FA5A9C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Seguridad</w:t>
      </w:r>
    </w:p>
    <w:p w14:paraId="3FBA5734" w14:textId="43612AB5" w:rsidR="00830D38" w:rsidRDefault="0072530D" w:rsidP="000F65D0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 w:rsidRPr="00830D38">
        <w:rPr>
          <w:rFonts w:ascii="Arial" w:hAnsi="Arial" w:cs="Arial"/>
          <w:lang w:val="es-ES_tradnl"/>
        </w:rPr>
        <w:t xml:space="preserve">Para este trabajo se deberá prestar extrema atención a las Normas de </w:t>
      </w:r>
      <w:r w:rsidR="00830D38" w:rsidRPr="00830D38">
        <w:rPr>
          <w:rFonts w:ascii="Arial" w:hAnsi="Arial" w:cs="Arial"/>
          <w:lang w:val="es-ES_tradnl"/>
        </w:rPr>
        <w:t>Seguridad, así como</w:t>
      </w:r>
      <w:r w:rsidRPr="00830D38">
        <w:rPr>
          <w:rFonts w:ascii="Arial" w:hAnsi="Arial" w:cs="Arial"/>
          <w:lang w:val="es-ES_tradnl"/>
        </w:rPr>
        <w:t xml:space="preserve"> </w:t>
      </w:r>
      <w:r w:rsidR="00830D38">
        <w:rPr>
          <w:rFonts w:ascii="Arial" w:hAnsi="Arial" w:cs="Arial"/>
          <w:lang w:val="es-ES_tradnl"/>
        </w:rPr>
        <w:t xml:space="preserve">también los </w:t>
      </w:r>
      <w:r w:rsidR="00830D38" w:rsidRPr="00830D38">
        <w:rPr>
          <w:rFonts w:ascii="Arial" w:hAnsi="Arial" w:cs="Arial"/>
          <w:lang w:val="es-ES_tradnl"/>
        </w:rPr>
        <w:t>e</w:t>
      </w:r>
      <w:r w:rsidR="00752BE4" w:rsidRPr="00830D38">
        <w:rPr>
          <w:rFonts w:ascii="Arial" w:hAnsi="Arial" w:cs="Arial"/>
          <w:lang w:val="es-ES_tradnl"/>
        </w:rPr>
        <w:t>lementos de protección personal</w:t>
      </w:r>
      <w:r w:rsidR="000F65D0">
        <w:rPr>
          <w:rFonts w:ascii="Arial" w:hAnsi="Arial" w:cs="Arial"/>
          <w:lang w:val="es-ES_tradnl"/>
        </w:rPr>
        <w:t>.</w:t>
      </w:r>
    </w:p>
    <w:p w14:paraId="79BEFDF1" w14:textId="13012393" w:rsidR="00A3499A" w:rsidRDefault="00A3499A" w:rsidP="000F65D0">
      <w:pPr>
        <w:pStyle w:val="Prrafodelista"/>
        <w:spacing w:line="360" w:lineRule="auto"/>
        <w:ind w:left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Cualquier intervención eléctrica solo podrá ser realizada por un matriculado</w:t>
      </w:r>
    </w:p>
    <w:p w14:paraId="20DD9440" w14:textId="3F214FDE" w:rsidR="00AA4472" w:rsidRPr="00830D38" w:rsidRDefault="00AA4472" w:rsidP="00FA5A9C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/>
          <w:lang w:val="es-ES_tradnl"/>
        </w:rPr>
      </w:pPr>
      <w:r w:rsidRPr="00830D38">
        <w:rPr>
          <w:rFonts w:ascii="Arial" w:hAnsi="Arial" w:cs="Arial"/>
          <w:b/>
          <w:lang w:val="es-ES_tradnl"/>
        </w:rPr>
        <w:t xml:space="preserve">Consultas y visitas </w:t>
      </w:r>
    </w:p>
    <w:p w14:paraId="091704F4" w14:textId="7C01D29C" w:rsidR="00B427B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Se deberá </w:t>
      </w:r>
      <w:r w:rsidR="000C41DF">
        <w:rPr>
          <w:rFonts w:ascii="Arial" w:hAnsi="Arial" w:cs="Arial"/>
        </w:rPr>
        <w:t>coordinar previamente el cronograma de</w:t>
      </w:r>
      <w:r w:rsidRPr="000F0931">
        <w:rPr>
          <w:rFonts w:ascii="Arial" w:hAnsi="Arial" w:cs="Arial"/>
        </w:rPr>
        <w:t xml:space="preserve"> visita</w:t>
      </w:r>
      <w:r w:rsidR="000C41DF">
        <w:rPr>
          <w:rFonts w:ascii="Arial" w:hAnsi="Arial" w:cs="Arial"/>
        </w:rPr>
        <w:t>s a cada predio</w:t>
      </w:r>
      <w:r w:rsidRPr="000F0931">
        <w:rPr>
          <w:rFonts w:ascii="Arial" w:hAnsi="Arial" w:cs="Arial"/>
        </w:rPr>
        <w:t>.</w:t>
      </w:r>
      <w:r w:rsidR="000C41DF">
        <w:rPr>
          <w:rFonts w:ascii="Arial" w:hAnsi="Arial" w:cs="Arial"/>
        </w:rPr>
        <w:br/>
        <w:t>C</w:t>
      </w:r>
      <w:r w:rsidRPr="000F0931">
        <w:rPr>
          <w:rFonts w:ascii="Arial" w:hAnsi="Arial" w:cs="Arial"/>
        </w:rPr>
        <w:t>ontactar a:</w:t>
      </w:r>
    </w:p>
    <w:p w14:paraId="32BA87CA" w14:textId="7A64C8B1" w:rsidR="00257FD8" w:rsidRPr="006A7D8D" w:rsidRDefault="000F65D0" w:rsidP="000F09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Gerardo </w:t>
      </w:r>
      <w:proofErr w:type="spellStart"/>
      <w:r>
        <w:rPr>
          <w:rFonts w:ascii="Arial" w:hAnsi="Arial" w:cs="Arial"/>
        </w:rPr>
        <w:t>Lleset</w:t>
      </w:r>
      <w:proofErr w:type="spellEnd"/>
      <w:r w:rsidR="00B427BF" w:rsidRPr="000F0931">
        <w:rPr>
          <w:rFonts w:ascii="Arial" w:hAnsi="Arial" w:cs="Arial"/>
        </w:rPr>
        <w:t>: 341</w:t>
      </w:r>
      <w:r>
        <w:rPr>
          <w:rFonts w:ascii="Arial" w:hAnsi="Arial" w:cs="Arial"/>
        </w:rPr>
        <w:t>6650791</w:t>
      </w:r>
      <w:r w:rsidR="00830D38">
        <w:rPr>
          <w:rFonts w:ascii="Arial" w:hAnsi="Arial" w:cs="Arial"/>
        </w:rPr>
        <w:t xml:space="preserve"> / </w:t>
      </w:r>
      <w:hyperlink r:id="rId12" w:history="1">
        <w:r w:rsidRPr="00FC64B4">
          <w:rPr>
            <w:rStyle w:val="Hipervnculo"/>
            <w:rFonts w:ascii="Arial" w:hAnsi="Arial" w:cs="Arial"/>
          </w:rPr>
          <w:t>glleset@enapro.com.ar</w:t>
        </w:r>
      </w:hyperlink>
    </w:p>
    <w:p w14:paraId="38C39F54" w14:textId="69E999EF" w:rsidR="006A7D8D" w:rsidRPr="006A7D8D" w:rsidRDefault="006A7D8D" w:rsidP="006A7D8D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Guillermo Seifert</w:t>
      </w:r>
      <w:r w:rsidRPr="006A7D8D">
        <w:rPr>
          <w:rFonts w:ascii="Arial" w:hAnsi="Arial" w:cs="Arial"/>
        </w:rPr>
        <w:t>: 341</w:t>
      </w:r>
      <w:r>
        <w:rPr>
          <w:rFonts w:ascii="Arial" w:hAnsi="Arial" w:cs="Arial"/>
        </w:rPr>
        <w:t>2546910</w:t>
      </w:r>
      <w:r w:rsidRPr="006A7D8D">
        <w:rPr>
          <w:rFonts w:ascii="Arial" w:hAnsi="Arial" w:cs="Arial"/>
        </w:rPr>
        <w:t>/ g</w:t>
      </w:r>
      <w:r>
        <w:rPr>
          <w:rFonts w:ascii="Arial" w:hAnsi="Arial" w:cs="Arial"/>
        </w:rPr>
        <w:t>seifert</w:t>
      </w:r>
      <w:r w:rsidRPr="006A7D8D">
        <w:rPr>
          <w:rFonts w:ascii="Arial" w:hAnsi="Arial" w:cs="Arial"/>
        </w:rPr>
        <w:t>@enapro.com.ar</w:t>
      </w:r>
    </w:p>
    <w:p w14:paraId="5958C382" w14:textId="3526A4A2" w:rsidR="008633C9" w:rsidRPr="000F0931" w:rsidRDefault="008633C9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Documentación que integrará la oferta</w:t>
      </w:r>
    </w:p>
    <w:p w14:paraId="5982DEB7" w14:textId="796A9DDB" w:rsidR="00B427BF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El oferente deberá completar la siguiente documentación:</w:t>
      </w:r>
    </w:p>
    <w:p w14:paraId="5D3972D4" w14:textId="2C3CB2D3" w:rsidR="00FE3F4D" w:rsidRPr="00023E21" w:rsidRDefault="008C1790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lastRenderedPageBreak/>
        <w:t>Aceptación de la ETC</w:t>
      </w:r>
    </w:p>
    <w:p w14:paraId="6D8AC90C" w14:textId="45CAA7D6" w:rsidR="008C1790" w:rsidRPr="00023E21" w:rsidRDefault="008C1790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>Presupuesto separado por los siguientes ítems</w:t>
      </w:r>
      <w:r w:rsidR="008A27B6" w:rsidRPr="00023E21">
        <w:rPr>
          <w:rFonts w:ascii="Arial" w:hAnsi="Arial" w:cs="Arial"/>
          <w:bCs/>
          <w:lang w:val="es-ES_tradnl"/>
        </w:rPr>
        <w:t xml:space="preserve"> indicados</w:t>
      </w:r>
    </w:p>
    <w:p w14:paraId="58756D07" w14:textId="2686A1A9" w:rsidR="0082706F" w:rsidRPr="000F0931" w:rsidRDefault="0082706F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Mantenimiento de las propuestas</w:t>
      </w:r>
    </w:p>
    <w:p w14:paraId="2510378D" w14:textId="6AD72298" w:rsidR="0082706F" w:rsidRPr="000F0931" w:rsidRDefault="00B427BF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Se deberá aclarar en la Propuesta, el tiempo que se mantendrá la misma</w:t>
      </w:r>
      <w:r w:rsidR="009A4C4C" w:rsidRPr="000F0931">
        <w:rPr>
          <w:rFonts w:ascii="Arial" w:hAnsi="Arial" w:cs="Arial"/>
          <w:lang w:val="es-ES_tradnl"/>
        </w:rPr>
        <w:t>.</w:t>
      </w:r>
    </w:p>
    <w:p w14:paraId="08EBA482" w14:textId="3A8EEA7C" w:rsidR="00AA4472" w:rsidRPr="000F0931" w:rsidRDefault="00AA4472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Programación de las tareas</w:t>
      </w:r>
    </w:p>
    <w:p w14:paraId="0F1CF6DE" w14:textId="5E179FFE" w:rsidR="00E7574A" w:rsidRPr="00023E21" w:rsidRDefault="00E7574A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 xml:space="preserve">El horario de trabajo es de </w:t>
      </w:r>
      <w:r w:rsidR="00257FD8" w:rsidRPr="00023E21">
        <w:rPr>
          <w:rFonts w:ascii="Arial" w:hAnsi="Arial" w:cs="Arial"/>
          <w:bCs/>
          <w:lang w:val="es-ES_tradnl"/>
        </w:rPr>
        <w:t>lunes</w:t>
      </w:r>
      <w:r w:rsidRPr="00023E21">
        <w:rPr>
          <w:rFonts w:ascii="Arial" w:hAnsi="Arial" w:cs="Arial"/>
          <w:bCs/>
          <w:lang w:val="es-ES_tradnl"/>
        </w:rPr>
        <w:t xml:space="preserve"> a </w:t>
      </w:r>
      <w:r w:rsidR="00257FD8" w:rsidRPr="00023E21">
        <w:rPr>
          <w:rFonts w:ascii="Arial" w:hAnsi="Arial" w:cs="Arial"/>
          <w:bCs/>
          <w:lang w:val="es-ES_tradnl"/>
        </w:rPr>
        <w:t>viernes</w:t>
      </w:r>
      <w:r w:rsidRPr="00023E21">
        <w:rPr>
          <w:rFonts w:ascii="Arial" w:hAnsi="Arial" w:cs="Arial"/>
          <w:bCs/>
          <w:lang w:val="es-ES_tradnl"/>
        </w:rPr>
        <w:t xml:space="preserve"> de 8</w:t>
      </w:r>
      <w:r w:rsidR="004401D5" w:rsidRPr="00023E21">
        <w:rPr>
          <w:rFonts w:ascii="Arial" w:hAnsi="Arial" w:cs="Arial"/>
          <w:bCs/>
          <w:lang w:val="es-ES_tradnl"/>
        </w:rPr>
        <w:t xml:space="preserve"> </w:t>
      </w:r>
      <w:proofErr w:type="spellStart"/>
      <w:r w:rsidR="004401D5" w:rsidRPr="00023E21">
        <w:rPr>
          <w:rFonts w:ascii="Arial" w:hAnsi="Arial" w:cs="Arial"/>
          <w:bCs/>
          <w:lang w:val="es-ES_tradnl"/>
        </w:rPr>
        <w:t>hs</w:t>
      </w:r>
      <w:proofErr w:type="spellEnd"/>
      <w:r w:rsidRPr="00023E21">
        <w:rPr>
          <w:rFonts w:ascii="Arial" w:hAnsi="Arial" w:cs="Arial"/>
          <w:bCs/>
          <w:lang w:val="es-ES_tradnl"/>
        </w:rPr>
        <w:t xml:space="preserve"> </w:t>
      </w:r>
      <w:r w:rsidR="004401D5" w:rsidRPr="00023E21">
        <w:rPr>
          <w:rFonts w:ascii="Arial" w:hAnsi="Arial" w:cs="Arial"/>
          <w:bCs/>
          <w:lang w:val="es-ES_tradnl"/>
        </w:rPr>
        <w:t>a</w:t>
      </w:r>
      <w:r w:rsidR="00830D38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>1</w:t>
      </w:r>
      <w:r w:rsidR="00601DBC" w:rsidRPr="00023E21">
        <w:rPr>
          <w:rFonts w:ascii="Arial" w:hAnsi="Arial" w:cs="Arial"/>
          <w:bCs/>
          <w:lang w:val="es-ES_tradnl"/>
        </w:rPr>
        <w:t>5</w:t>
      </w:r>
      <w:r w:rsidR="004401D5" w:rsidRPr="00023E21">
        <w:rPr>
          <w:rFonts w:ascii="Arial" w:hAnsi="Arial" w:cs="Arial"/>
          <w:bCs/>
          <w:lang w:val="es-ES_tradnl"/>
        </w:rPr>
        <w:t xml:space="preserve"> </w:t>
      </w:r>
      <w:proofErr w:type="spellStart"/>
      <w:r w:rsidR="004401D5" w:rsidRPr="00023E21">
        <w:rPr>
          <w:rFonts w:ascii="Arial" w:hAnsi="Arial" w:cs="Arial"/>
          <w:bCs/>
          <w:lang w:val="es-ES_tradnl"/>
        </w:rPr>
        <w:t>hs</w:t>
      </w:r>
      <w:proofErr w:type="spellEnd"/>
      <w:r w:rsidRPr="00023E21">
        <w:rPr>
          <w:rFonts w:ascii="Arial" w:hAnsi="Arial" w:cs="Arial"/>
          <w:bCs/>
          <w:lang w:val="es-ES_tradnl"/>
        </w:rPr>
        <w:t xml:space="preserve">, excepto que por razones </w:t>
      </w:r>
      <w:r w:rsidR="00830D38" w:rsidRPr="00023E21">
        <w:rPr>
          <w:rFonts w:ascii="Arial" w:hAnsi="Arial" w:cs="Arial"/>
          <w:bCs/>
          <w:lang w:val="es-ES_tradnl"/>
        </w:rPr>
        <w:t>excepcionales</w:t>
      </w:r>
      <w:r w:rsidRPr="00023E21">
        <w:rPr>
          <w:rFonts w:ascii="Arial" w:hAnsi="Arial" w:cs="Arial"/>
          <w:bCs/>
          <w:lang w:val="es-ES_tradnl"/>
        </w:rPr>
        <w:t xml:space="preserve"> </w:t>
      </w:r>
      <w:r w:rsidR="00830D38" w:rsidRPr="00023E21">
        <w:rPr>
          <w:rFonts w:ascii="Arial" w:hAnsi="Arial" w:cs="Arial"/>
          <w:bCs/>
          <w:lang w:val="es-ES_tradnl"/>
        </w:rPr>
        <w:t>se deba</w:t>
      </w:r>
      <w:r w:rsidRPr="00023E21">
        <w:rPr>
          <w:rFonts w:ascii="Arial" w:hAnsi="Arial" w:cs="Arial"/>
          <w:bCs/>
          <w:lang w:val="es-ES_tradnl"/>
        </w:rPr>
        <w:t xml:space="preserve"> acordar algún otro horario</w:t>
      </w:r>
      <w:r w:rsidR="00830D38" w:rsidRPr="00023E21">
        <w:rPr>
          <w:rFonts w:ascii="Arial" w:hAnsi="Arial" w:cs="Arial"/>
          <w:bCs/>
          <w:lang w:val="es-ES_tradnl"/>
        </w:rPr>
        <w:t xml:space="preserve"> o día especial</w:t>
      </w:r>
      <w:r w:rsidRPr="00023E21">
        <w:rPr>
          <w:rFonts w:ascii="Arial" w:hAnsi="Arial" w:cs="Arial"/>
          <w:bCs/>
          <w:lang w:val="es-ES_tradnl"/>
        </w:rPr>
        <w:t xml:space="preserve">. </w:t>
      </w:r>
    </w:p>
    <w:p w14:paraId="492D8CE4" w14:textId="3E725EF9" w:rsidR="00851463" w:rsidRPr="00023E21" w:rsidRDefault="00851463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 xml:space="preserve">ENAPRO, puede suspender las actividades, cuando por razones inherentes a las actividades así lo requiera. Esto no debería ser causal de ningún </w:t>
      </w:r>
      <w:r w:rsidR="00830D38" w:rsidRPr="00023E21">
        <w:rPr>
          <w:rFonts w:ascii="Arial" w:hAnsi="Arial" w:cs="Arial"/>
          <w:bCs/>
          <w:lang w:val="es-ES_tradnl"/>
        </w:rPr>
        <w:t xml:space="preserve">costo </w:t>
      </w:r>
      <w:r w:rsidRPr="00023E21">
        <w:rPr>
          <w:rFonts w:ascii="Arial" w:hAnsi="Arial" w:cs="Arial"/>
          <w:bCs/>
          <w:lang w:val="es-ES_tradnl"/>
        </w:rPr>
        <w:t>extra</w:t>
      </w:r>
      <w:r w:rsidR="00830D38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>para ENAPRO</w:t>
      </w:r>
      <w:r w:rsidR="00257FD8" w:rsidRPr="00023E21">
        <w:rPr>
          <w:rFonts w:ascii="Arial" w:hAnsi="Arial" w:cs="Arial"/>
          <w:bCs/>
          <w:lang w:val="es-ES_tradnl"/>
        </w:rPr>
        <w:t>.</w:t>
      </w:r>
    </w:p>
    <w:p w14:paraId="7E4F824A" w14:textId="2E212E18" w:rsidR="00FF47B5" w:rsidRPr="00023E21" w:rsidRDefault="00B87F21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>ENAPRO</w:t>
      </w:r>
      <w:r w:rsidR="00FF47B5" w:rsidRPr="00023E21">
        <w:rPr>
          <w:rFonts w:ascii="Arial" w:hAnsi="Arial" w:cs="Arial"/>
          <w:bCs/>
          <w:lang w:val="es-ES_tradnl"/>
        </w:rPr>
        <w:t xml:space="preserve"> verificará la ejecución de los trabajos, y podrá aceptarlos o rechazarlos según su juicio.</w:t>
      </w:r>
    </w:p>
    <w:p w14:paraId="3FCF5BAA" w14:textId="27EBD368" w:rsidR="00255083" w:rsidRPr="00023E21" w:rsidRDefault="00FF47B5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>El Contratista deberá incluir supervisión técnica y de seguridad, si lo entendiera necesario.</w:t>
      </w:r>
    </w:p>
    <w:p w14:paraId="10FC6945" w14:textId="2CFB0FF0" w:rsidR="00A56681" w:rsidRPr="000F0931" w:rsidRDefault="00A56681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Presentación de Resultados</w:t>
      </w:r>
    </w:p>
    <w:p w14:paraId="5AD06838" w14:textId="67067CE0" w:rsidR="00FF47B5" w:rsidRPr="00023E21" w:rsidRDefault="00830D38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bookmarkStart w:id="2" w:name="_Hlk199227941"/>
      <w:r w:rsidRPr="00023E21">
        <w:rPr>
          <w:rFonts w:ascii="Arial" w:hAnsi="Arial" w:cs="Arial"/>
          <w:bCs/>
          <w:lang w:val="es-ES_tradnl"/>
        </w:rPr>
        <w:t>La</w:t>
      </w:r>
      <w:r w:rsidR="00FF47B5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>c</w:t>
      </w:r>
      <w:r w:rsidR="00FF47B5" w:rsidRPr="00023E21">
        <w:rPr>
          <w:rFonts w:ascii="Arial" w:hAnsi="Arial" w:cs="Arial"/>
          <w:bCs/>
          <w:lang w:val="es-ES_tradnl"/>
        </w:rPr>
        <w:t>onform</w:t>
      </w:r>
      <w:r w:rsidRPr="00023E21">
        <w:rPr>
          <w:rFonts w:ascii="Arial" w:hAnsi="Arial" w:cs="Arial"/>
          <w:bCs/>
          <w:lang w:val="es-ES_tradnl"/>
        </w:rPr>
        <w:t>idad</w:t>
      </w:r>
      <w:r w:rsidR="00FF47B5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>de trabajo</w:t>
      </w:r>
      <w:r w:rsidR="00FF47B5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 xml:space="preserve">culminado </w:t>
      </w:r>
      <w:r w:rsidR="00FF47B5" w:rsidRPr="00023E21">
        <w:rPr>
          <w:rFonts w:ascii="Arial" w:hAnsi="Arial" w:cs="Arial"/>
          <w:bCs/>
          <w:lang w:val="es-ES_tradnl"/>
        </w:rPr>
        <w:t xml:space="preserve">se </w:t>
      </w:r>
      <w:r w:rsidRPr="00023E21">
        <w:rPr>
          <w:rFonts w:ascii="Arial" w:hAnsi="Arial" w:cs="Arial"/>
          <w:bCs/>
          <w:lang w:val="es-ES_tradnl"/>
        </w:rPr>
        <w:t>dará por completado mediante</w:t>
      </w:r>
      <w:r w:rsidR="00FF47B5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>la previa inspección y supervisión del responsable</w:t>
      </w:r>
      <w:r w:rsidR="00056FEE" w:rsidRPr="00023E21">
        <w:rPr>
          <w:rFonts w:ascii="Arial" w:hAnsi="Arial" w:cs="Arial"/>
          <w:bCs/>
          <w:lang w:val="es-ES_tradnl"/>
        </w:rPr>
        <w:t xml:space="preserve"> </w:t>
      </w:r>
      <w:r w:rsidRPr="00023E21">
        <w:rPr>
          <w:rFonts w:ascii="Arial" w:hAnsi="Arial" w:cs="Arial"/>
          <w:bCs/>
          <w:lang w:val="es-ES_tradnl"/>
        </w:rPr>
        <w:t xml:space="preserve">de </w:t>
      </w:r>
      <w:r w:rsidR="00056FEE" w:rsidRPr="00023E21">
        <w:rPr>
          <w:rFonts w:ascii="Arial" w:hAnsi="Arial" w:cs="Arial"/>
          <w:bCs/>
          <w:lang w:val="es-ES_tradnl"/>
        </w:rPr>
        <w:t>ENAPRO</w:t>
      </w:r>
      <w:r w:rsidR="00257FD8" w:rsidRPr="00023E21">
        <w:rPr>
          <w:rFonts w:ascii="Arial" w:hAnsi="Arial" w:cs="Arial"/>
          <w:bCs/>
          <w:lang w:val="es-ES_tradnl"/>
        </w:rPr>
        <w:t>.</w:t>
      </w:r>
    </w:p>
    <w:bookmarkEnd w:id="2"/>
    <w:p w14:paraId="3736A1C3" w14:textId="5AF43629" w:rsidR="00605C4B" w:rsidRDefault="00605C4B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Forma de pago</w:t>
      </w:r>
    </w:p>
    <w:p w14:paraId="46662148" w14:textId="7CA0F4F4" w:rsidR="008A27B6" w:rsidRPr="00023E21" w:rsidRDefault="008A27B6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>El Pago se hará</w:t>
      </w:r>
      <w:r w:rsidR="001B7841">
        <w:rPr>
          <w:rFonts w:ascii="Arial" w:hAnsi="Arial" w:cs="Arial"/>
          <w:bCs/>
          <w:lang w:val="es-ES_tradnl"/>
        </w:rPr>
        <w:t>n</w:t>
      </w:r>
      <w:r w:rsidRPr="00023E21">
        <w:rPr>
          <w:rFonts w:ascii="Arial" w:hAnsi="Arial" w:cs="Arial"/>
          <w:bCs/>
          <w:lang w:val="es-ES_tradnl"/>
        </w:rPr>
        <w:t xml:space="preserve"> </w:t>
      </w:r>
      <w:r w:rsidR="00EE7C16" w:rsidRPr="00023E21">
        <w:rPr>
          <w:rFonts w:ascii="Arial" w:hAnsi="Arial" w:cs="Arial"/>
          <w:bCs/>
          <w:lang w:val="es-ES_tradnl"/>
        </w:rPr>
        <w:t>por cada demanda, considerando los precios determinados en este presupuesto</w:t>
      </w:r>
    </w:p>
    <w:p w14:paraId="281A81C9" w14:textId="697998FB" w:rsidR="006D77E0" w:rsidRDefault="006D77E0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 w:rsidRPr="00023E21">
        <w:rPr>
          <w:rFonts w:ascii="Arial" w:hAnsi="Arial" w:cs="Arial"/>
          <w:bCs/>
          <w:lang w:val="es-ES_tradnl"/>
        </w:rPr>
        <w:t>Los cambios de costo del Servicio, solo se evaluarán cada 3 meses</w:t>
      </w:r>
      <w:r w:rsidR="001B7841">
        <w:rPr>
          <w:rFonts w:ascii="Arial" w:hAnsi="Arial" w:cs="Arial"/>
          <w:bCs/>
          <w:lang w:val="es-ES_tradnl"/>
        </w:rPr>
        <w:t>, asociado a cambios del IPC</w:t>
      </w:r>
    </w:p>
    <w:p w14:paraId="78B75F99" w14:textId="56F2D4F8" w:rsidR="001B7841" w:rsidRPr="00023E21" w:rsidRDefault="001B7841" w:rsidP="00023E21">
      <w:pPr>
        <w:pStyle w:val="Prrafodelista"/>
        <w:numPr>
          <w:ilvl w:val="1"/>
          <w:numId w:val="1"/>
        </w:numPr>
        <w:spacing w:before="240" w:after="240"/>
        <w:ind w:left="993" w:hanging="567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 xml:space="preserve">Este </w:t>
      </w:r>
      <w:proofErr w:type="spellStart"/>
      <w:r>
        <w:rPr>
          <w:rFonts w:ascii="Arial" w:hAnsi="Arial" w:cs="Arial"/>
          <w:bCs/>
          <w:lang w:val="es-ES_tradnl"/>
        </w:rPr>
        <w:t>Preciario</w:t>
      </w:r>
      <w:proofErr w:type="spellEnd"/>
      <w:r>
        <w:rPr>
          <w:rFonts w:ascii="Arial" w:hAnsi="Arial" w:cs="Arial"/>
          <w:bCs/>
          <w:lang w:val="es-ES_tradnl"/>
        </w:rPr>
        <w:t xml:space="preserve">, tendrá una validez de </w:t>
      </w:r>
      <w:r w:rsidR="006D0F40">
        <w:rPr>
          <w:rFonts w:ascii="Arial" w:hAnsi="Arial" w:cs="Arial"/>
          <w:bCs/>
          <w:lang w:val="es-ES_tradnl"/>
        </w:rPr>
        <w:t>seis meses</w:t>
      </w:r>
    </w:p>
    <w:p w14:paraId="183C3BF9" w14:textId="46C1478B" w:rsidR="00605C4B" w:rsidRPr="000F0931" w:rsidRDefault="00605C4B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Responsabilidad por daños a personas y/o propiedades</w:t>
      </w:r>
    </w:p>
    <w:p w14:paraId="6C1D209B" w14:textId="541D8811" w:rsidR="00FF47B5" w:rsidRPr="000F0931" w:rsidRDefault="00FF47B5" w:rsidP="000F0931">
      <w:pPr>
        <w:pStyle w:val="Prrafodelista"/>
        <w:spacing w:line="360" w:lineRule="auto"/>
        <w:ind w:left="709"/>
        <w:jc w:val="both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</w:t>
      </w:r>
      <w:r w:rsidR="009A4C4C" w:rsidRPr="000F0931">
        <w:rPr>
          <w:rFonts w:ascii="Arial" w:hAnsi="Arial" w:cs="Arial"/>
          <w:lang w:val="es-ES_tradnl"/>
        </w:rPr>
        <w:t>A</w:t>
      </w:r>
      <w:r w:rsidRPr="000F0931">
        <w:rPr>
          <w:rFonts w:ascii="Arial" w:hAnsi="Arial" w:cs="Arial"/>
          <w:lang w:val="es-ES_tradnl"/>
        </w:rPr>
        <w:t>djudicatario será responsable por todos los daños y perjuicios que como consecuencia y/o en ocasión de los trabajos contratados, se ocasionen a personas o terceros, cosas y bienes, sean propias o de terceros.</w:t>
      </w:r>
    </w:p>
    <w:p w14:paraId="20F8F973" w14:textId="0BF9CDF2" w:rsidR="00605C4B" w:rsidRPr="000F0931" w:rsidRDefault="00605C4B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De las obligaciones del Contratista</w:t>
      </w:r>
    </w:p>
    <w:p w14:paraId="29A90622" w14:textId="0CDCE3B2" w:rsidR="00605C4B" w:rsidRPr="000F0931" w:rsidRDefault="00FF47B5" w:rsidP="000F0931">
      <w:pPr>
        <w:pStyle w:val="Default"/>
        <w:spacing w:line="360" w:lineRule="auto"/>
        <w:ind w:left="720"/>
        <w:jc w:val="both"/>
        <w:rPr>
          <w:rFonts w:ascii="Arial" w:eastAsia="Times New Roman" w:hAnsi="Arial" w:cs="Arial"/>
          <w:color w:val="auto"/>
          <w:lang w:eastAsia="es-ES"/>
        </w:rPr>
      </w:pPr>
      <w:r w:rsidRPr="000F0931">
        <w:rPr>
          <w:rFonts w:ascii="Arial" w:eastAsia="Times New Roman" w:hAnsi="Arial" w:cs="Arial"/>
          <w:b/>
          <w:color w:val="auto"/>
          <w:lang w:eastAsia="es-ES"/>
        </w:rPr>
        <w:t xml:space="preserve">ENAPRO en su conjunto, y </w:t>
      </w:r>
      <w:r w:rsidR="009A4C4C" w:rsidRPr="000F0931">
        <w:rPr>
          <w:rFonts w:ascii="Arial" w:eastAsia="Times New Roman" w:hAnsi="Arial" w:cs="Arial"/>
          <w:b/>
          <w:color w:val="auto"/>
          <w:lang w:eastAsia="es-ES"/>
        </w:rPr>
        <w:t>el Contratista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, reconocen que no existe relación o vinculación laboral alguna entre ellas</w:t>
      </w:r>
      <w:r w:rsidRPr="000F0931">
        <w:rPr>
          <w:rFonts w:ascii="Arial" w:eastAsia="Times New Roman" w:hAnsi="Arial" w:cs="Arial"/>
          <w:color w:val="auto"/>
          <w:lang w:eastAsia="es-ES"/>
        </w:rPr>
        <w:t xml:space="preserve">, </w:t>
      </w:r>
      <w:r w:rsidRPr="000F0931">
        <w:rPr>
          <w:rFonts w:ascii="Arial" w:eastAsia="Times New Roman" w:hAnsi="Arial" w:cs="Arial"/>
          <w:b/>
          <w:color w:val="auto"/>
          <w:lang w:eastAsia="es-ES"/>
        </w:rPr>
        <w:t>quedando sobreentendido que los empleados, dependientes y cualquier otro personal y/o franquiciado y/o agente de estos que posea actualmente o se incorpore en el futuro no podrán ser nunca considerados empleados de la otra parte</w:t>
      </w:r>
      <w:r w:rsidRPr="000F0931">
        <w:rPr>
          <w:rFonts w:ascii="Arial" w:eastAsia="Times New Roman" w:hAnsi="Arial" w:cs="Arial"/>
          <w:color w:val="auto"/>
          <w:lang w:eastAsia="es-ES"/>
        </w:rPr>
        <w:t xml:space="preserve">, siendo exclusivamente a cargo </w:t>
      </w:r>
      <w:r w:rsidRPr="000F0931">
        <w:rPr>
          <w:rFonts w:ascii="Arial" w:eastAsia="Times New Roman" w:hAnsi="Arial" w:cs="Arial"/>
          <w:color w:val="auto"/>
          <w:lang w:eastAsia="es-ES"/>
        </w:rPr>
        <w:lastRenderedPageBreak/>
        <w:t>de cada una de estas el cumplimiento de todas las obligaciones emergentes de las leyes laborales, convenios, acuerdos de trabajo, leyes previsionales y de seguridad social, enfermedades y accidentes de trabajo.</w:t>
      </w:r>
    </w:p>
    <w:p w14:paraId="713589EB" w14:textId="095E6142" w:rsidR="00605C4B" w:rsidRPr="000F0931" w:rsidRDefault="00605C4B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Garantías</w:t>
      </w:r>
    </w:p>
    <w:p w14:paraId="62A45C3F" w14:textId="4C04DFB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 xml:space="preserve">Indicar en la propuesta los plazos de garantías por </w:t>
      </w:r>
      <w:r w:rsidR="00056FEE" w:rsidRPr="000F0931">
        <w:rPr>
          <w:rFonts w:ascii="Arial" w:hAnsi="Arial" w:cs="Arial"/>
        </w:rPr>
        <w:t>el servicio</w:t>
      </w:r>
      <w:r w:rsidR="00D03863" w:rsidRPr="000F0931">
        <w:rPr>
          <w:rFonts w:ascii="Arial" w:hAnsi="Arial" w:cs="Arial"/>
        </w:rPr>
        <w:t>.</w:t>
      </w:r>
    </w:p>
    <w:p w14:paraId="56EE28CB" w14:textId="0EB0CBC2" w:rsidR="0082706F" w:rsidRPr="000F0931" w:rsidRDefault="0082706F" w:rsidP="00FA5A9C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r w:rsidRPr="000F0931">
        <w:rPr>
          <w:rFonts w:ascii="Arial" w:hAnsi="Arial" w:cs="Arial"/>
          <w:b/>
          <w:lang w:val="es-ES_tradnl"/>
        </w:rPr>
        <w:t>Rescisión del servicio</w:t>
      </w:r>
    </w:p>
    <w:p w14:paraId="11435CD2" w14:textId="7FF716A3" w:rsidR="00D721DA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ENAPRO, podrá rescindir sin más el servicio, invocando justa causa entre ellos:</w:t>
      </w:r>
    </w:p>
    <w:p w14:paraId="4C5A47F7" w14:textId="7C481F32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a) Violación por el adjudicatario de la presente ETC</w:t>
      </w:r>
      <w:r w:rsidR="00D03863" w:rsidRPr="000F0931">
        <w:rPr>
          <w:rFonts w:ascii="Arial" w:hAnsi="Arial" w:cs="Arial"/>
        </w:rPr>
        <w:t>.</w:t>
      </w:r>
    </w:p>
    <w:p w14:paraId="3E87AB44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b) Abandono de las tareas y/o cesación de los trabajos por un plazo mayor de cinco (5) días sin que medien causas de fuerza mayor debidamente acreditada.</w:t>
      </w:r>
    </w:p>
    <w:p w14:paraId="75C2360D" w14:textId="7777777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c) Por incapacidad, concurso, quiebra, liquidación judicial o extrajudicial o fallecimiento del adjudicatario.</w:t>
      </w:r>
    </w:p>
    <w:p w14:paraId="36A09592" w14:textId="75E1BEF7" w:rsidR="00FF47B5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d)  Por trato arbitrario, abusivo y discriminatorio reiterado para con el personal propio y/o del ENAPRO</w:t>
      </w:r>
      <w:r w:rsidR="00D03863" w:rsidRPr="000F0931">
        <w:rPr>
          <w:rFonts w:ascii="Arial" w:hAnsi="Arial" w:cs="Arial"/>
        </w:rPr>
        <w:t>.</w:t>
      </w:r>
    </w:p>
    <w:p w14:paraId="6DC592A2" w14:textId="2F8579CA" w:rsidR="00326FA6" w:rsidRPr="000F0931" w:rsidRDefault="00FF47B5" w:rsidP="000F0931">
      <w:pPr>
        <w:spacing w:line="360" w:lineRule="auto"/>
        <w:ind w:left="708"/>
        <w:jc w:val="both"/>
        <w:rPr>
          <w:rFonts w:ascii="Arial" w:hAnsi="Arial" w:cs="Arial"/>
        </w:rPr>
      </w:pPr>
      <w:r w:rsidRPr="000F0931">
        <w:rPr>
          <w:rFonts w:ascii="Arial" w:hAnsi="Arial" w:cs="Arial"/>
        </w:rPr>
        <w:t>e) Por grave negligencia en las condiciones de seguridad de los servicios brindados.</w:t>
      </w:r>
    </w:p>
    <w:p w14:paraId="4B56373B" w14:textId="77777777" w:rsidR="00023E21" w:rsidRDefault="00540464" w:rsidP="00023E21">
      <w:pPr>
        <w:pStyle w:val="Prrafodelista"/>
        <w:numPr>
          <w:ilvl w:val="0"/>
          <w:numId w:val="1"/>
        </w:numPr>
        <w:spacing w:before="240" w:after="240"/>
        <w:ind w:left="426"/>
        <w:rPr>
          <w:rFonts w:ascii="Arial" w:hAnsi="Arial" w:cs="Arial"/>
          <w:b/>
          <w:lang w:val="es-ES_tradnl"/>
        </w:rPr>
      </w:pPr>
      <w:bookmarkStart w:id="3" w:name="_Hlk165296225"/>
      <w:r w:rsidRPr="000F0931">
        <w:rPr>
          <w:rFonts w:ascii="Arial" w:hAnsi="Arial" w:cs="Arial"/>
          <w:b/>
          <w:lang w:val="es-ES_tradnl"/>
        </w:rPr>
        <w:t>Documentación,</w:t>
      </w:r>
      <w:r w:rsidR="00AA4472" w:rsidRPr="000F0931">
        <w:rPr>
          <w:rFonts w:ascii="Arial" w:hAnsi="Arial" w:cs="Arial"/>
          <w:b/>
          <w:lang w:val="es-ES_tradnl"/>
        </w:rPr>
        <w:t xml:space="preserve"> </w:t>
      </w:r>
      <w:r w:rsidRPr="000F0931">
        <w:rPr>
          <w:rFonts w:ascii="Arial" w:hAnsi="Arial" w:cs="Arial"/>
          <w:b/>
          <w:lang w:val="es-ES_tradnl"/>
        </w:rPr>
        <w:t>Seguridad y Generalidades</w:t>
      </w:r>
      <w:bookmarkEnd w:id="3"/>
    </w:p>
    <w:p w14:paraId="24C95213" w14:textId="77777777" w:rsidR="00023E21" w:rsidRP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23E21">
        <w:rPr>
          <w:rFonts w:ascii="Arial" w:hAnsi="Arial" w:cs="Arial"/>
          <w:lang w:val="es-ES_tradnl"/>
        </w:rPr>
        <w:t xml:space="preserve">Se deberá cumplimentar toda Norma Nacional, Provincial o municipal respecto a Seguridad, principalmente Programa de Seguridad </w:t>
      </w:r>
      <w:r w:rsidRPr="00023E21">
        <w:rPr>
          <w:rFonts w:ascii="Arial" w:hAnsi="Arial" w:cs="Arial"/>
          <w:b/>
          <w:lang w:val="es-ES_tradnl"/>
        </w:rPr>
        <w:t>según Res. SRT 51/97 aprobado por la ART</w:t>
      </w:r>
      <w:r w:rsidRPr="00023E21">
        <w:rPr>
          <w:rFonts w:ascii="Arial" w:hAnsi="Arial" w:cs="Arial"/>
          <w:lang w:val="es-ES_tradnl"/>
        </w:rPr>
        <w:t xml:space="preserve"> y el correspondiente </w:t>
      </w:r>
      <w:r w:rsidRPr="00023E21">
        <w:rPr>
          <w:rFonts w:ascii="Arial" w:hAnsi="Arial" w:cs="Arial"/>
          <w:b/>
          <w:lang w:val="es-ES_tradnl"/>
        </w:rPr>
        <w:t xml:space="preserve">Aviso de Inicio de Obra. </w:t>
      </w:r>
      <w:r w:rsidRPr="00023E21">
        <w:rPr>
          <w:rFonts w:ascii="Arial" w:hAnsi="Arial" w:cs="Arial"/>
          <w:bCs/>
          <w:lang w:val="es-ES_tradnl"/>
        </w:rPr>
        <w:t>En el caso de no ser necesario por el Tipo de Obra o Servicio, se deberá presentar un Procedimiento de Trabajo Seguro, o similar</w:t>
      </w:r>
      <w:r w:rsidR="009A4C4C" w:rsidRPr="00023E21">
        <w:rPr>
          <w:rFonts w:ascii="Arial" w:hAnsi="Arial" w:cs="Arial"/>
          <w:bCs/>
          <w:lang w:val="es-ES_tradnl"/>
        </w:rPr>
        <w:t>.</w:t>
      </w:r>
    </w:p>
    <w:p w14:paraId="7AB0338E" w14:textId="77777777" w:rsid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23E21">
        <w:rPr>
          <w:rFonts w:ascii="Arial" w:hAnsi="Arial" w:cs="Arial"/>
          <w:lang w:val="es-ES_tradnl"/>
        </w:rPr>
        <w:t xml:space="preserve">Se deberá cumplimentar toda la Documentación exigida por ENAPRO para el </w:t>
      </w:r>
      <w:r w:rsidRPr="00023E21">
        <w:rPr>
          <w:rFonts w:ascii="Arial" w:hAnsi="Arial" w:cs="Arial"/>
          <w:b/>
          <w:lang w:val="es-ES_tradnl"/>
        </w:rPr>
        <w:t>Ingreso de Contratistas, según el Procedimiento PS.002</w:t>
      </w:r>
      <w:r w:rsidR="000F0931" w:rsidRPr="00023E21">
        <w:rPr>
          <w:rFonts w:ascii="Arial" w:hAnsi="Arial" w:cs="Arial"/>
          <w:b/>
          <w:lang w:val="es-ES_tradnl"/>
        </w:rPr>
        <w:t xml:space="preserve"> y Anexo PS.002.</w:t>
      </w:r>
    </w:p>
    <w:p w14:paraId="7416EAB5" w14:textId="34494A32" w:rsidR="00FF47B5" w:rsidRPr="00023E21" w:rsidRDefault="00FF47B5" w:rsidP="00023E21">
      <w:pPr>
        <w:pStyle w:val="Prrafodelista"/>
        <w:numPr>
          <w:ilvl w:val="3"/>
          <w:numId w:val="1"/>
        </w:numPr>
        <w:spacing w:before="240" w:after="240"/>
        <w:rPr>
          <w:rFonts w:ascii="Arial" w:hAnsi="Arial" w:cs="Arial"/>
          <w:b/>
          <w:lang w:val="es-ES_tradnl"/>
        </w:rPr>
      </w:pPr>
      <w:r w:rsidRPr="00023E21">
        <w:rPr>
          <w:rFonts w:ascii="Arial" w:hAnsi="Arial" w:cs="Arial"/>
          <w:b/>
          <w:lang w:val="es-ES_tradnl"/>
        </w:rPr>
        <w:t>Esta información debe remitirse a:</w:t>
      </w:r>
    </w:p>
    <w:p w14:paraId="2E371166" w14:textId="03645A94" w:rsidR="00FF47B5" w:rsidRPr="00E94697" w:rsidRDefault="00FF47B5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0F0931">
        <w:rPr>
          <w:rFonts w:ascii="Arial" w:hAnsi="Arial" w:cs="Arial"/>
          <w:bCs/>
          <w:lang w:val="es-ES_tradnl"/>
        </w:rPr>
        <w:t xml:space="preserve">Gerardo </w:t>
      </w:r>
      <w:proofErr w:type="spellStart"/>
      <w:r w:rsidRPr="000F0931">
        <w:rPr>
          <w:rFonts w:ascii="Arial" w:hAnsi="Arial" w:cs="Arial"/>
          <w:bCs/>
          <w:lang w:val="es-ES_tradnl"/>
        </w:rPr>
        <w:t>Lleset</w:t>
      </w:r>
      <w:proofErr w:type="spellEnd"/>
      <w:r w:rsidR="00E94697">
        <w:rPr>
          <w:rFonts w:ascii="Arial" w:hAnsi="Arial" w:cs="Arial"/>
          <w:bCs/>
          <w:lang w:val="es-ES_tradnl"/>
        </w:rPr>
        <w:t>:</w:t>
      </w:r>
      <w:r w:rsidRPr="000F0931">
        <w:rPr>
          <w:rFonts w:ascii="Arial" w:hAnsi="Arial" w:cs="Arial"/>
          <w:bCs/>
          <w:lang w:val="es-ES_tradnl"/>
        </w:rPr>
        <w:t xml:space="preserve"> </w:t>
      </w:r>
      <w:hyperlink r:id="rId13" w:history="1">
        <w:r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glleset@enapro.com.ar</w:t>
        </w:r>
      </w:hyperlink>
    </w:p>
    <w:p w14:paraId="3F376D24" w14:textId="0A61B4B0" w:rsidR="00FF47B5" w:rsidRPr="00E94697" w:rsidRDefault="00DE7A8A" w:rsidP="000F0931">
      <w:pPr>
        <w:pStyle w:val="Prrafodelista"/>
        <w:spacing w:line="360" w:lineRule="auto"/>
        <w:ind w:left="1985"/>
        <w:jc w:val="both"/>
        <w:rPr>
          <w:rFonts w:ascii="Arial" w:hAnsi="Arial" w:cs="Arial"/>
          <w:bCs/>
          <w:lang w:val="es-ES_tradnl"/>
        </w:rPr>
      </w:pPr>
      <w:r w:rsidRPr="00E94697">
        <w:rPr>
          <w:rFonts w:ascii="Arial" w:hAnsi="Arial" w:cs="Arial"/>
          <w:bCs/>
          <w:lang w:val="es-ES_tradnl"/>
        </w:rPr>
        <w:t xml:space="preserve">Marcio </w:t>
      </w:r>
      <w:proofErr w:type="spellStart"/>
      <w:r w:rsidRPr="00E94697">
        <w:rPr>
          <w:rFonts w:ascii="Arial" w:hAnsi="Arial" w:cs="Arial"/>
          <w:bCs/>
          <w:lang w:val="es-ES_tradnl"/>
        </w:rPr>
        <w:t>Addamo</w:t>
      </w:r>
      <w:proofErr w:type="spellEnd"/>
      <w:r w:rsidR="00FF47B5" w:rsidRPr="00E94697">
        <w:rPr>
          <w:rFonts w:ascii="Arial" w:hAnsi="Arial" w:cs="Arial"/>
          <w:bCs/>
          <w:lang w:val="es-ES_tradnl"/>
        </w:rPr>
        <w:t xml:space="preserve">: </w:t>
      </w:r>
      <w:hyperlink r:id="rId14" w:history="1">
        <w:r w:rsidR="00712740" w:rsidRPr="00E94697">
          <w:rPr>
            <w:rStyle w:val="Hipervnculo"/>
            <w:rFonts w:ascii="Arial" w:hAnsi="Arial" w:cs="Arial"/>
            <w:bCs/>
            <w:color w:val="auto"/>
            <w:u w:val="none"/>
            <w:lang w:val="es-ES_tradnl"/>
          </w:rPr>
          <w:t>maddamo@enapro.com.ar</w:t>
        </w:r>
      </w:hyperlink>
    </w:p>
    <w:p w14:paraId="4C62E45B" w14:textId="77777777" w:rsidR="00FF47B5" w:rsidRPr="000F093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sz w:val="22"/>
          <w:szCs w:val="22"/>
          <w:lang w:val="es-ES_tradnl"/>
        </w:rPr>
      </w:pPr>
      <w:r w:rsidRPr="000F0931">
        <w:rPr>
          <w:rFonts w:ascii="Arial" w:hAnsi="Arial" w:cs="Arial"/>
          <w:lang w:val="es-ES_tradnl"/>
        </w:rPr>
        <w:t xml:space="preserve">El Contratista deberá firmar en Consentimiento las </w:t>
      </w:r>
      <w:r w:rsidRPr="000F0931">
        <w:rPr>
          <w:rFonts w:ascii="Arial" w:hAnsi="Arial" w:cs="Arial"/>
          <w:b/>
          <w:lang w:val="es-ES_tradnl"/>
        </w:rPr>
        <w:t>Normas de Seguridad de Contratistas, PS.001.</w:t>
      </w:r>
    </w:p>
    <w:p w14:paraId="638731F9" w14:textId="77777777" w:rsid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lang w:val="es-ES_tradnl"/>
        </w:rPr>
      </w:pPr>
      <w:r w:rsidRPr="000F0931">
        <w:rPr>
          <w:rFonts w:ascii="Arial" w:hAnsi="Arial" w:cs="Arial"/>
          <w:lang w:val="es-ES_tradnl"/>
        </w:rPr>
        <w:t>Los trabajos podrán ser paralizados, en todo momento, por emergencias o por detección de anomalías de seguridad que atenten contra la integridad de las personas e instalaciones sin que esto represente costo adicional alguno para ENAPRO</w:t>
      </w:r>
      <w:r w:rsidR="009A4C4C" w:rsidRPr="000F0931">
        <w:rPr>
          <w:rFonts w:ascii="Arial" w:hAnsi="Arial" w:cs="Arial"/>
          <w:lang w:val="es-ES_tradnl"/>
        </w:rPr>
        <w:t>.</w:t>
      </w:r>
    </w:p>
    <w:p w14:paraId="3635A0B8" w14:textId="77777777" w:rsid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lang w:val="es-ES_tradnl"/>
        </w:rPr>
      </w:pPr>
      <w:r w:rsidRPr="00023E21">
        <w:rPr>
          <w:rFonts w:ascii="Arial" w:hAnsi="Arial" w:cs="Arial"/>
          <w:lang w:val="es-ES_tradnl"/>
        </w:rPr>
        <w:lastRenderedPageBreak/>
        <w:t>El Contratista deberá proveer a su personal de equipos de seguridad (zapatos de seguridad, guantes, cascos, arneses, antiparras, etc.) y ropa de trabajo acordes a l</w:t>
      </w:r>
      <w:r w:rsidR="0025283F" w:rsidRPr="00023E21">
        <w:rPr>
          <w:rFonts w:ascii="Arial" w:hAnsi="Arial" w:cs="Arial"/>
          <w:lang w:val="es-ES_tradnl"/>
        </w:rPr>
        <w:t>as</w:t>
      </w:r>
      <w:r w:rsidRPr="00023E21">
        <w:rPr>
          <w:rFonts w:ascii="Arial" w:hAnsi="Arial" w:cs="Arial"/>
          <w:lang w:val="es-ES_tradnl"/>
        </w:rPr>
        <w:t xml:space="preserve"> tarea</w:t>
      </w:r>
      <w:r w:rsidR="0025283F" w:rsidRPr="00023E21">
        <w:rPr>
          <w:rFonts w:ascii="Arial" w:hAnsi="Arial" w:cs="Arial"/>
          <w:lang w:val="es-ES_tradnl"/>
        </w:rPr>
        <w:t>s</w:t>
      </w:r>
      <w:r w:rsidRPr="00023E21">
        <w:rPr>
          <w:rFonts w:ascii="Arial" w:hAnsi="Arial" w:cs="Arial"/>
          <w:lang w:val="es-ES_tradnl"/>
        </w:rPr>
        <w:t xml:space="preserve"> desarrollada, esta última, siempre que sea posible, deberá contar con rasgos característicos (por </w:t>
      </w:r>
      <w:r w:rsidR="00257FD8" w:rsidRPr="00023E21">
        <w:rPr>
          <w:rFonts w:ascii="Arial" w:hAnsi="Arial" w:cs="Arial"/>
          <w:lang w:val="es-ES_tradnl"/>
        </w:rPr>
        <w:t>ejemplo,</w:t>
      </w:r>
      <w:r w:rsidRPr="00023E21">
        <w:rPr>
          <w:rFonts w:ascii="Arial" w:hAnsi="Arial" w:cs="Arial"/>
          <w:lang w:val="es-ES_tradnl"/>
        </w:rPr>
        <w:t xml:space="preserve"> color, logotipo, diseño) que puedan permitir fácil e inequívoca identificación del trabajador como perteneciente a dicho contratista. </w:t>
      </w:r>
      <w:r w:rsidRPr="00023E21">
        <w:rPr>
          <w:rFonts w:ascii="Arial" w:hAnsi="Arial" w:cs="Arial"/>
          <w:b/>
          <w:lang w:val="es-ES_tradnl"/>
        </w:rPr>
        <w:t>Será responsable de iguales condiciones a las mencionadas para sus subcontratistas</w:t>
      </w:r>
      <w:r w:rsidRPr="00023E21">
        <w:rPr>
          <w:rFonts w:ascii="Arial" w:hAnsi="Arial" w:cs="Arial"/>
          <w:lang w:val="es-ES_tradnl"/>
        </w:rPr>
        <w:t>.</w:t>
      </w:r>
    </w:p>
    <w:p w14:paraId="300202E1" w14:textId="77777777" w:rsid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lang w:val="es-ES_tradnl"/>
        </w:rPr>
      </w:pPr>
      <w:r w:rsidRPr="00023E21">
        <w:rPr>
          <w:rFonts w:ascii="Arial" w:hAnsi="Arial" w:cs="Arial"/>
          <w:lang w:val="es-ES_tradnl"/>
        </w:rPr>
        <w:t xml:space="preserve">El </w:t>
      </w:r>
      <w:r w:rsidR="009A4C4C" w:rsidRPr="00023E21">
        <w:rPr>
          <w:rFonts w:ascii="Arial" w:hAnsi="Arial" w:cs="Arial"/>
          <w:lang w:val="es-ES_tradnl"/>
        </w:rPr>
        <w:t>A</w:t>
      </w:r>
      <w:r w:rsidRPr="00023E21">
        <w:rPr>
          <w:rFonts w:ascii="Arial" w:hAnsi="Arial" w:cs="Arial"/>
          <w:lang w:val="es-ES_tradnl"/>
        </w:rPr>
        <w:t>djudicatario será considerado Contratista Principal y se delegará en él la coordinación de seguridad.</w:t>
      </w:r>
    </w:p>
    <w:p w14:paraId="7F32AABB" w14:textId="77777777" w:rsid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lang w:val="es-ES_tradnl"/>
        </w:rPr>
      </w:pPr>
      <w:r w:rsidRPr="00023E21">
        <w:rPr>
          <w:rFonts w:ascii="Arial" w:hAnsi="Arial" w:cs="Arial"/>
          <w:lang w:val="es-ES_tradnl"/>
        </w:rPr>
        <w:t>Todo personal que participe de la ejecución de la</w:t>
      </w:r>
      <w:r w:rsidR="0025283F" w:rsidRPr="00023E21">
        <w:rPr>
          <w:rFonts w:ascii="Arial" w:hAnsi="Arial" w:cs="Arial"/>
          <w:lang w:val="es-ES_tradnl"/>
        </w:rPr>
        <w:t>s</w:t>
      </w:r>
      <w:r w:rsidRPr="00023E21">
        <w:rPr>
          <w:rFonts w:ascii="Arial" w:hAnsi="Arial" w:cs="Arial"/>
          <w:lang w:val="es-ES_tradnl"/>
        </w:rPr>
        <w:t xml:space="preserve"> </w:t>
      </w:r>
      <w:r w:rsidR="0025283F" w:rsidRPr="00023E21">
        <w:rPr>
          <w:rFonts w:ascii="Arial" w:hAnsi="Arial" w:cs="Arial"/>
          <w:lang w:val="es-ES_tradnl"/>
        </w:rPr>
        <w:t>tareas</w:t>
      </w:r>
      <w:r w:rsidRPr="00023E21">
        <w:rPr>
          <w:rFonts w:ascii="Arial" w:hAnsi="Arial" w:cs="Arial"/>
          <w:lang w:val="es-ES_tradnl"/>
        </w:rPr>
        <w:t xml:space="preserve"> deberá demostrar condiciones de idoneidad y destrezas necesarias para llevar a cabo los trabajos enunciados.</w:t>
      </w:r>
    </w:p>
    <w:p w14:paraId="592D3095" w14:textId="77777777" w:rsidR="00023E21" w:rsidRP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lang w:val="es-ES_tradnl"/>
        </w:rPr>
      </w:pPr>
      <w:r w:rsidRPr="00023E21">
        <w:rPr>
          <w:rFonts w:ascii="Arial" w:hAnsi="Arial" w:cs="Arial"/>
        </w:rPr>
        <w:t xml:space="preserve">La oficina de SAC podrá ordenar el retiro </w:t>
      </w:r>
      <w:r w:rsidR="0025283F" w:rsidRPr="00023E21">
        <w:rPr>
          <w:rFonts w:ascii="Arial" w:hAnsi="Arial" w:cs="Arial"/>
        </w:rPr>
        <w:t xml:space="preserve">de </w:t>
      </w:r>
      <w:r w:rsidRPr="00023E21">
        <w:rPr>
          <w:rFonts w:ascii="Arial" w:hAnsi="Arial" w:cs="Arial"/>
        </w:rPr>
        <w:t>todo personal que se demostrare incompetente y/o que por mala conducta perjudique la buena marcha de los trabajos.</w:t>
      </w:r>
    </w:p>
    <w:p w14:paraId="0E017B9F" w14:textId="03BF33A7" w:rsidR="00FF47B5" w:rsidRPr="00023E21" w:rsidRDefault="00FF47B5" w:rsidP="00023E21">
      <w:pPr>
        <w:pStyle w:val="Prrafodelista"/>
        <w:numPr>
          <w:ilvl w:val="1"/>
          <w:numId w:val="1"/>
        </w:numPr>
        <w:spacing w:before="240" w:after="240"/>
        <w:rPr>
          <w:rFonts w:ascii="Arial" w:hAnsi="Arial" w:cs="Arial"/>
          <w:lang w:val="es-ES_tradnl"/>
        </w:rPr>
      </w:pPr>
      <w:r w:rsidRPr="00023E21">
        <w:rPr>
          <w:rFonts w:ascii="Arial" w:hAnsi="Arial" w:cs="Arial"/>
        </w:rPr>
        <w:t xml:space="preserve">Si fuera necesaria la realización de operaciones molestas, ruidosas o que precisen la aportación de medios que interfieran en el normal desarrollo de la actividad del inmueble, las mismas </w:t>
      </w:r>
      <w:r w:rsidR="00DE4C56" w:rsidRPr="00023E21">
        <w:rPr>
          <w:rFonts w:ascii="Arial" w:hAnsi="Arial" w:cs="Arial"/>
        </w:rPr>
        <w:t>podrán programarse</w:t>
      </w:r>
      <w:r w:rsidRPr="00023E21">
        <w:rPr>
          <w:rFonts w:ascii="Arial" w:hAnsi="Arial" w:cs="Arial"/>
        </w:rPr>
        <w:t>, incluyendo su realización fuera del horario laboral, o en sábados o festivos.</w:t>
      </w:r>
    </w:p>
    <w:p w14:paraId="00061FF9" w14:textId="74AAD1E9" w:rsidR="00C27E40" w:rsidRDefault="00C27E40" w:rsidP="00601DBC">
      <w:pPr>
        <w:rPr>
          <w:rFonts w:ascii="Arial" w:hAnsi="Arial" w:cs="Arial"/>
          <w:b/>
          <w:lang w:val="es-ES_tradnl"/>
        </w:rPr>
      </w:pPr>
    </w:p>
    <w:sectPr w:rsidR="00C27E40" w:rsidSect="00962CFF">
      <w:headerReference w:type="default" r:id="rId15"/>
      <w:footerReference w:type="default" r:id="rId16"/>
      <w:pgSz w:w="11906" w:h="16838" w:code="9"/>
      <w:pgMar w:top="1560" w:right="851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4D95" w14:textId="77777777" w:rsidR="008504E0" w:rsidRDefault="008504E0">
      <w:r>
        <w:separator/>
      </w:r>
    </w:p>
  </w:endnote>
  <w:endnote w:type="continuationSeparator" w:id="0">
    <w:p w14:paraId="7DEA4423" w14:textId="77777777" w:rsidR="008504E0" w:rsidRDefault="0085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468B" w14:textId="77777777" w:rsidR="000F48D7" w:rsidRDefault="000F48D7" w:rsidP="002167E9">
    <w:pPr>
      <w:pStyle w:val="Piedepgina"/>
    </w:pPr>
    <w:r>
      <w:t>________________________________________________________________________________</w:t>
    </w:r>
  </w:p>
  <w:p w14:paraId="3C9F3D69" w14:textId="7BD478FC" w:rsidR="000F48D7" w:rsidRPr="00820172" w:rsidRDefault="00820172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  <w:r w:rsidRPr="00820172">
      <w:rPr>
        <w:rFonts w:ascii="Arial" w:hAnsi="Arial" w:cs="Arial"/>
        <w:bCs/>
        <w:i/>
        <w:sz w:val="22"/>
        <w:szCs w:val="22"/>
      </w:rPr>
      <w:t>Infraestructura y Desarrollo</w:t>
    </w:r>
    <w:r w:rsidR="000F48D7" w:rsidRPr="00820172">
      <w:rPr>
        <w:rFonts w:ascii="Arial" w:hAnsi="Arial" w:cs="Arial"/>
        <w:bCs/>
        <w:i/>
      </w:rPr>
      <w:tab/>
    </w:r>
    <w:r w:rsidR="000F48D7" w:rsidRPr="00820172">
      <w:rPr>
        <w:rFonts w:ascii="Arial" w:hAnsi="Arial" w:cs="Arial"/>
        <w:bCs/>
        <w:i/>
      </w:rPr>
      <w:tab/>
    </w:r>
    <w:r w:rsidR="00644A80" w:rsidRPr="00820172">
      <w:rPr>
        <w:rFonts w:ascii="Arial" w:hAnsi="Arial" w:cs="Arial"/>
        <w:bCs/>
        <w:sz w:val="18"/>
        <w:szCs w:val="18"/>
      </w:rPr>
      <w:t>ENAPRO</w:t>
    </w:r>
  </w:p>
  <w:p w14:paraId="38ADBA6C" w14:textId="77777777" w:rsidR="00644A80" w:rsidRPr="00820172" w:rsidRDefault="00644A80" w:rsidP="00644A80">
    <w:pPr>
      <w:pStyle w:val="Piedepgina"/>
      <w:tabs>
        <w:tab w:val="clear" w:pos="8504"/>
        <w:tab w:val="right" w:pos="9072"/>
      </w:tabs>
      <w:rPr>
        <w:rFonts w:ascii="Arial" w:hAnsi="Arial" w:cs="Arial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1C27" w14:textId="77777777" w:rsidR="008504E0" w:rsidRDefault="008504E0">
      <w:r>
        <w:separator/>
      </w:r>
    </w:p>
  </w:footnote>
  <w:footnote w:type="continuationSeparator" w:id="0">
    <w:p w14:paraId="2806AFB5" w14:textId="77777777" w:rsidR="008504E0" w:rsidRDefault="00850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6"/>
      <w:gridCol w:w="6509"/>
      <w:gridCol w:w="1422"/>
    </w:tblGrid>
    <w:tr w:rsidR="000F48D7" w:rsidRPr="00AD57F7" w14:paraId="4FBAFEF0" w14:textId="77777777" w:rsidTr="000F0931">
      <w:tc>
        <w:tcPr>
          <w:tcW w:w="1696" w:type="dxa"/>
        </w:tcPr>
        <w:p w14:paraId="1357E916" w14:textId="5A12EBC5" w:rsidR="000F48D7" w:rsidRPr="000F0931" w:rsidRDefault="00696682" w:rsidP="00DD04BE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ETC SERVICIO </w:t>
          </w:r>
          <w:r w:rsidR="001D4F23">
            <w:rPr>
              <w:rFonts w:ascii="Arial" w:hAnsi="Arial" w:cs="Arial"/>
              <w:b/>
              <w:sz w:val="16"/>
              <w:szCs w:val="16"/>
            </w:rPr>
            <w:t>6</w:t>
          </w:r>
        </w:p>
      </w:tc>
      <w:tc>
        <w:tcPr>
          <w:tcW w:w="6509" w:type="dxa"/>
          <w:vAlign w:val="center"/>
        </w:tcPr>
        <w:p w14:paraId="2E95A751" w14:textId="4A7B4423" w:rsidR="000F48D7" w:rsidRPr="000F0931" w:rsidRDefault="00CC7AFC" w:rsidP="00772CBE">
          <w:pPr>
            <w:tabs>
              <w:tab w:val="bar" w:pos="10773"/>
            </w:tabs>
            <w:ind w:left="333" w:right="28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Mantenimiento </w:t>
          </w:r>
          <w:r w:rsidR="001D4F23">
            <w:rPr>
              <w:rFonts w:ascii="Arial" w:hAnsi="Arial" w:cs="Arial"/>
              <w:b/>
              <w:sz w:val="20"/>
              <w:szCs w:val="20"/>
            </w:rPr>
            <w:t>CCTV</w:t>
          </w:r>
        </w:p>
      </w:tc>
      <w:tc>
        <w:tcPr>
          <w:tcW w:w="1422" w:type="dxa"/>
        </w:tcPr>
        <w:p w14:paraId="3E409C5A" w14:textId="28878BCD" w:rsidR="000F48D7" w:rsidRPr="000F0931" w:rsidRDefault="000F48D7" w:rsidP="00AD57F7">
          <w:pPr>
            <w:tabs>
              <w:tab w:val="bar" w:pos="10773"/>
            </w:tabs>
            <w:ind w:right="-1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0F0931">
            <w:rPr>
              <w:rFonts w:ascii="Arial" w:hAnsi="Arial" w:cs="Arial"/>
              <w:b/>
              <w:sz w:val="16"/>
              <w:szCs w:val="16"/>
            </w:rPr>
            <w:t xml:space="preserve">Pág. 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445CC5">
            <w:rPr>
              <w:rStyle w:val="Nmerodepgina"/>
              <w:rFonts w:ascii="Arial" w:hAnsi="Arial" w:cs="Arial"/>
              <w:noProof/>
              <w:sz w:val="20"/>
              <w:szCs w:val="20"/>
            </w:rPr>
            <w:t>11</w:t>
          </w:r>
          <w:r w:rsidR="00631B0D" w:rsidRPr="000F0931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Pr="000F0931">
            <w:rPr>
              <w:rStyle w:val="Nmerodepgina"/>
              <w:rFonts w:ascii="Arial" w:hAnsi="Arial" w:cs="Arial"/>
              <w:sz w:val="20"/>
              <w:szCs w:val="20"/>
            </w:rPr>
            <w:t xml:space="preserve"> de </w:t>
          </w:r>
          <w:r w:rsidR="00F6397B">
            <w:rPr>
              <w:rStyle w:val="Nmerodepgina"/>
              <w:rFonts w:ascii="Arial" w:hAnsi="Arial" w:cs="Arial"/>
              <w:sz w:val="20"/>
              <w:szCs w:val="20"/>
            </w:rPr>
            <w:t>9</w:t>
          </w:r>
        </w:p>
      </w:tc>
    </w:tr>
  </w:tbl>
  <w:p w14:paraId="53D319A6" w14:textId="77777777" w:rsidR="000F48D7" w:rsidRDefault="000F48D7" w:rsidP="005722AA">
    <w:pPr>
      <w:tabs>
        <w:tab w:val="bar" w:pos="10773"/>
      </w:tabs>
      <w:ind w:right="-1"/>
      <w:jc w:val="center"/>
      <w:rPr>
        <w:b/>
        <w:sz w:val="16"/>
        <w:szCs w:val="16"/>
      </w:rPr>
    </w:pPr>
    <w:r>
      <w:rPr>
        <w:b/>
        <w:sz w:val="16"/>
        <w:szCs w:val="16"/>
      </w:rPr>
      <w:tab/>
      <w:t xml:space="preserve">     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9AD"/>
    <w:multiLevelType w:val="multilevel"/>
    <w:tmpl w:val="2E4EF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94D42"/>
    <w:multiLevelType w:val="multilevel"/>
    <w:tmpl w:val="5F0CE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C50A83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49644B3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85446D2"/>
    <w:multiLevelType w:val="hybridMultilevel"/>
    <w:tmpl w:val="37CCF654"/>
    <w:lvl w:ilvl="0" w:tplc="5D60A0DA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D183169"/>
    <w:multiLevelType w:val="multilevel"/>
    <w:tmpl w:val="6B505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E70D6"/>
    <w:multiLevelType w:val="multilevel"/>
    <w:tmpl w:val="0F86E7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F22D3B"/>
    <w:multiLevelType w:val="multilevel"/>
    <w:tmpl w:val="D6A2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3D4611"/>
    <w:multiLevelType w:val="multilevel"/>
    <w:tmpl w:val="9EE0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E21299"/>
    <w:multiLevelType w:val="hybridMultilevel"/>
    <w:tmpl w:val="C3728A4C"/>
    <w:lvl w:ilvl="0" w:tplc="C01A460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F5B20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657F7E96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7DB7B43"/>
    <w:multiLevelType w:val="multilevel"/>
    <w:tmpl w:val="070E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F628AF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D762525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71785C94"/>
    <w:multiLevelType w:val="hybridMultilevel"/>
    <w:tmpl w:val="DAB4EC94"/>
    <w:lvl w:ilvl="0" w:tplc="786098C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EDC1C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E37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23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92C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409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244B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7E1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2853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4F06DD"/>
    <w:multiLevelType w:val="multilevel"/>
    <w:tmpl w:val="CBF074A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816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right"/>
      <w:pPr>
        <w:ind w:left="1537" w:hanging="686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35" w:hanging="1191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18758966">
    <w:abstractNumId w:val="13"/>
  </w:num>
  <w:num w:numId="2" w16cid:durableId="1575045899">
    <w:abstractNumId w:val="4"/>
  </w:num>
  <w:num w:numId="3" w16cid:durableId="556428830">
    <w:abstractNumId w:val="13"/>
  </w:num>
  <w:num w:numId="4" w16cid:durableId="1856843606">
    <w:abstractNumId w:val="9"/>
  </w:num>
  <w:num w:numId="5" w16cid:durableId="1120997157">
    <w:abstractNumId w:val="5"/>
    <w:lvlOverride w:ilvl="0">
      <w:lvl w:ilvl="0">
        <w:numFmt w:val="upperLetter"/>
        <w:lvlText w:val="%1."/>
        <w:lvlJc w:val="left"/>
      </w:lvl>
    </w:lvlOverride>
  </w:num>
  <w:num w:numId="6" w16cid:durableId="1089732714">
    <w:abstractNumId w:val="15"/>
  </w:num>
  <w:num w:numId="7" w16cid:durableId="1071122772">
    <w:abstractNumId w:val="8"/>
  </w:num>
  <w:num w:numId="8" w16cid:durableId="1319462063">
    <w:abstractNumId w:val="1"/>
    <w:lvlOverride w:ilvl="0">
      <w:lvl w:ilvl="0">
        <w:numFmt w:val="decimal"/>
        <w:lvlText w:val="%1."/>
        <w:lvlJc w:val="left"/>
      </w:lvl>
    </w:lvlOverride>
  </w:num>
  <w:num w:numId="9" w16cid:durableId="84420406">
    <w:abstractNumId w:val="6"/>
    <w:lvlOverride w:ilvl="0">
      <w:lvl w:ilvl="0">
        <w:numFmt w:val="decimal"/>
        <w:lvlText w:val="%1."/>
        <w:lvlJc w:val="left"/>
      </w:lvl>
    </w:lvlOverride>
  </w:num>
  <w:num w:numId="10" w16cid:durableId="1706754300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1909151813">
    <w:abstractNumId w:val="7"/>
    <w:lvlOverride w:ilvl="0">
      <w:lvl w:ilvl="0">
        <w:numFmt w:val="lowerLetter"/>
        <w:lvlText w:val="%1."/>
        <w:lvlJc w:val="left"/>
      </w:lvl>
    </w:lvlOverride>
  </w:num>
  <w:num w:numId="12" w16cid:durableId="688412492">
    <w:abstractNumId w:val="7"/>
    <w:lvlOverride w:ilvl="0">
      <w:lvl w:ilvl="0">
        <w:numFmt w:val="lowerLetter"/>
        <w:lvlText w:val="%1."/>
        <w:lvlJc w:val="left"/>
      </w:lvl>
    </w:lvlOverride>
  </w:num>
  <w:num w:numId="13" w16cid:durableId="277838332">
    <w:abstractNumId w:val="7"/>
    <w:lvlOverride w:ilvl="0">
      <w:lvl w:ilvl="0">
        <w:numFmt w:val="lowerLetter"/>
        <w:lvlText w:val="%1."/>
        <w:lvlJc w:val="left"/>
      </w:lvl>
    </w:lvlOverride>
  </w:num>
  <w:num w:numId="14" w16cid:durableId="1828785241">
    <w:abstractNumId w:val="7"/>
    <w:lvlOverride w:ilvl="0">
      <w:lvl w:ilvl="0">
        <w:numFmt w:val="lowerLetter"/>
        <w:lvlText w:val="%1."/>
        <w:lvlJc w:val="left"/>
      </w:lvl>
    </w:lvlOverride>
  </w:num>
  <w:num w:numId="15" w16cid:durableId="29963920">
    <w:abstractNumId w:val="7"/>
    <w:lvlOverride w:ilvl="0">
      <w:lvl w:ilvl="0">
        <w:numFmt w:val="lowerLetter"/>
        <w:lvlText w:val="%1."/>
        <w:lvlJc w:val="left"/>
      </w:lvl>
    </w:lvlOverride>
  </w:num>
  <w:num w:numId="16" w16cid:durableId="868882054">
    <w:abstractNumId w:val="7"/>
    <w:lvlOverride w:ilvl="0">
      <w:lvl w:ilvl="0">
        <w:numFmt w:val="lowerLetter"/>
        <w:lvlText w:val="%1."/>
        <w:lvlJc w:val="left"/>
      </w:lvl>
    </w:lvlOverride>
  </w:num>
  <w:num w:numId="17" w16cid:durableId="2087484361">
    <w:abstractNumId w:val="7"/>
    <w:lvlOverride w:ilvl="0">
      <w:lvl w:ilvl="0">
        <w:numFmt w:val="lowerLetter"/>
        <w:lvlText w:val="%1."/>
        <w:lvlJc w:val="left"/>
      </w:lvl>
    </w:lvlOverride>
  </w:num>
  <w:num w:numId="18" w16cid:durableId="16198246">
    <w:abstractNumId w:val="7"/>
    <w:lvlOverride w:ilvl="0">
      <w:lvl w:ilvl="0">
        <w:numFmt w:val="lowerLetter"/>
        <w:lvlText w:val="%1."/>
        <w:lvlJc w:val="left"/>
      </w:lvl>
    </w:lvlOverride>
  </w:num>
  <w:num w:numId="19" w16cid:durableId="407731834">
    <w:abstractNumId w:val="7"/>
    <w:lvlOverride w:ilvl="0">
      <w:lvl w:ilvl="0">
        <w:numFmt w:val="lowerLetter"/>
        <w:lvlText w:val="%1."/>
        <w:lvlJc w:val="left"/>
      </w:lvl>
    </w:lvlOverride>
  </w:num>
  <w:num w:numId="20" w16cid:durableId="645400207">
    <w:abstractNumId w:val="7"/>
    <w:lvlOverride w:ilvl="0">
      <w:lvl w:ilvl="0">
        <w:numFmt w:val="lowerLetter"/>
        <w:lvlText w:val="%1."/>
        <w:lvlJc w:val="left"/>
      </w:lvl>
    </w:lvlOverride>
  </w:num>
  <w:num w:numId="21" w16cid:durableId="1381979081">
    <w:abstractNumId w:val="7"/>
    <w:lvlOverride w:ilvl="0">
      <w:lvl w:ilvl="0">
        <w:numFmt w:val="lowerLetter"/>
        <w:lvlText w:val="%1."/>
        <w:lvlJc w:val="left"/>
      </w:lvl>
    </w:lvlOverride>
  </w:num>
  <w:num w:numId="22" w16cid:durableId="750662801">
    <w:abstractNumId w:val="7"/>
    <w:lvlOverride w:ilvl="0">
      <w:lvl w:ilvl="0">
        <w:numFmt w:val="lowerLetter"/>
        <w:lvlText w:val="%1."/>
        <w:lvlJc w:val="left"/>
      </w:lvl>
    </w:lvlOverride>
  </w:num>
  <w:num w:numId="23" w16cid:durableId="578364637">
    <w:abstractNumId w:val="7"/>
    <w:lvlOverride w:ilvl="0">
      <w:lvl w:ilvl="0">
        <w:numFmt w:val="lowerLetter"/>
        <w:lvlText w:val="%1."/>
        <w:lvlJc w:val="left"/>
      </w:lvl>
    </w:lvlOverride>
  </w:num>
  <w:num w:numId="24" w16cid:durableId="1200314802">
    <w:abstractNumId w:val="7"/>
    <w:lvlOverride w:ilvl="0">
      <w:lvl w:ilvl="0">
        <w:numFmt w:val="lowerLetter"/>
        <w:lvlText w:val="%1."/>
        <w:lvlJc w:val="left"/>
      </w:lvl>
    </w:lvlOverride>
  </w:num>
  <w:num w:numId="25" w16cid:durableId="1592661959">
    <w:abstractNumId w:val="7"/>
    <w:lvlOverride w:ilvl="0">
      <w:lvl w:ilvl="0">
        <w:numFmt w:val="lowerLetter"/>
        <w:lvlText w:val="%1."/>
        <w:lvlJc w:val="left"/>
      </w:lvl>
    </w:lvlOverride>
  </w:num>
  <w:num w:numId="26" w16cid:durableId="829752273">
    <w:abstractNumId w:val="7"/>
    <w:lvlOverride w:ilvl="0">
      <w:lvl w:ilvl="0">
        <w:numFmt w:val="lowerLetter"/>
        <w:lvlText w:val="%1."/>
        <w:lvlJc w:val="left"/>
      </w:lvl>
    </w:lvlOverride>
  </w:num>
  <w:num w:numId="27" w16cid:durableId="895243331">
    <w:abstractNumId w:val="7"/>
    <w:lvlOverride w:ilvl="0">
      <w:lvl w:ilvl="0">
        <w:numFmt w:val="lowerLetter"/>
        <w:lvlText w:val="%1."/>
        <w:lvlJc w:val="left"/>
      </w:lvl>
    </w:lvlOverride>
  </w:num>
  <w:num w:numId="28" w16cid:durableId="1520006160">
    <w:abstractNumId w:val="7"/>
    <w:lvlOverride w:ilvl="0">
      <w:lvl w:ilvl="0">
        <w:numFmt w:val="lowerLetter"/>
        <w:lvlText w:val="%1."/>
        <w:lvlJc w:val="left"/>
      </w:lvl>
    </w:lvlOverride>
  </w:num>
  <w:num w:numId="29" w16cid:durableId="1398478744">
    <w:abstractNumId w:val="7"/>
    <w:lvlOverride w:ilvl="0">
      <w:lvl w:ilvl="0">
        <w:numFmt w:val="lowerLetter"/>
        <w:lvlText w:val="%1."/>
        <w:lvlJc w:val="left"/>
      </w:lvl>
    </w:lvlOverride>
  </w:num>
  <w:num w:numId="30" w16cid:durableId="1137992801">
    <w:abstractNumId w:val="7"/>
    <w:lvlOverride w:ilvl="0">
      <w:lvl w:ilvl="0">
        <w:numFmt w:val="lowerLetter"/>
        <w:lvlText w:val="%1."/>
        <w:lvlJc w:val="left"/>
      </w:lvl>
    </w:lvlOverride>
  </w:num>
  <w:num w:numId="31" w16cid:durableId="210506094">
    <w:abstractNumId w:val="7"/>
    <w:lvlOverride w:ilvl="0">
      <w:lvl w:ilvl="0">
        <w:numFmt w:val="lowerLetter"/>
        <w:lvlText w:val="%1."/>
        <w:lvlJc w:val="left"/>
      </w:lvl>
    </w:lvlOverride>
  </w:num>
  <w:num w:numId="32" w16cid:durableId="1531331785">
    <w:abstractNumId w:val="7"/>
    <w:lvlOverride w:ilvl="0">
      <w:lvl w:ilvl="0">
        <w:numFmt w:val="lowerLetter"/>
        <w:lvlText w:val="%1."/>
        <w:lvlJc w:val="left"/>
      </w:lvl>
    </w:lvlOverride>
  </w:num>
  <w:num w:numId="33" w16cid:durableId="1103837586">
    <w:abstractNumId w:val="7"/>
    <w:lvlOverride w:ilvl="0">
      <w:lvl w:ilvl="0">
        <w:numFmt w:val="lowerLetter"/>
        <w:lvlText w:val="%1."/>
        <w:lvlJc w:val="left"/>
      </w:lvl>
    </w:lvlOverride>
  </w:num>
  <w:num w:numId="34" w16cid:durableId="908272917">
    <w:abstractNumId w:val="7"/>
    <w:lvlOverride w:ilvl="0">
      <w:lvl w:ilvl="0">
        <w:numFmt w:val="lowerLetter"/>
        <w:lvlText w:val="%1."/>
        <w:lvlJc w:val="left"/>
      </w:lvl>
    </w:lvlOverride>
  </w:num>
  <w:num w:numId="35" w16cid:durableId="87846622">
    <w:abstractNumId w:val="7"/>
    <w:lvlOverride w:ilvl="0">
      <w:lvl w:ilvl="0">
        <w:numFmt w:val="lowerLetter"/>
        <w:lvlText w:val="%1."/>
        <w:lvlJc w:val="left"/>
      </w:lvl>
    </w:lvlOverride>
  </w:num>
  <w:num w:numId="36" w16cid:durableId="209735395">
    <w:abstractNumId w:val="7"/>
    <w:lvlOverride w:ilvl="0">
      <w:lvl w:ilvl="0">
        <w:numFmt w:val="lowerLetter"/>
        <w:lvlText w:val="%1."/>
        <w:lvlJc w:val="left"/>
      </w:lvl>
    </w:lvlOverride>
  </w:num>
  <w:num w:numId="37" w16cid:durableId="1171676661">
    <w:abstractNumId w:val="7"/>
    <w:lvlOverride w:ilvl="0">
      <w:lvl w:ilvl="0">
        <w:numFmt w:val="lowerLetter"/>
        <w:lvlText w:val="%1."/>
        <w:lvlJc w:val="left"/>
      </w:lvl>
    </w:lvlOverride>
  </w:num>
  <w:num w:numId="38" w16cid:durableId="13112457">
    <w:abstractNumId w:val="7"/>
    <w:lvlOverride w:ilvl="0">
      <w:lvl w:ilvl="0">
        <w:numFmt w:val="lowerLetter"/>
        <w:lvlText w:val="%1."/>
        <w:lvlJc w:val="left"/>
      </w:lvl>
    </w:lvlOverride>
  </w:num>
  <w:num w:numId="39" w16cid:durableId="2134715119">
    <w:abstractNumId w:val="7"/>
    <w:lvlOverride w:ilvl="0">
      <w:lvl w:ilvl="0">
        <w:numFmt w:val="lowerLetter"/>
        <w:lvlText w:val="%1."/>
        <w:lvlJc w:val="left"/>
      </w:lvl>
    </w:lvlOverride>
  </w:num>
  <w:num w:numId="40" w16cid:durableId="1441604537">
    <w:abstractNumId w:val="7"/>
    <w:lvlOverride w:ilvl="0">
      <w:lvl w:ilvl="0">
        <w:numFmt w:val="lowerLetter"/>
        <w:lvlText w:val="%1."/>
        <w:lvlJc w:val="left"/>
      </w:lvl>
    </w:lvlOverride>
  </w:num>
  <w:num w:numId="41" w16cid:durableId="999382278">
    <w:abstractNumId w:val="7"/>
    <w:lvlOverride w:ilvl="0">
      <w:lvl w:ilvl="0">
        <w:numFmt w:val="lowerLetter"/>
        <w:lvlText w:val="%1."/>
        <w:lvlJc w:val="left"/>
      </w:lvl>
    </w:lvlOverride>
  </w:num>
  <w:num w:numId="42" w16cid:durableId="146169647">
    <w:abstractNumId w:val="7"/>
    <w:lvlOverride w:ilvl="0">
      <w:lvl w:ilvl="0">
        <w:numFmt w:val="lowerLetter"/>
        <w:lvlText w:val="%1."/>
        <w:lvlJc w:val="left"/>
      </w:lvl>
    </w:lvlOverride>
  </w:num>
  <w:num w:numId="43" w16cid:durableId="276527704">
    <w:abstractNumId w:val="7"/>
    <w:lvlOverride w:ilvl="0">
      <w:lvl w:ilvl="0">
        <w:numFmt w:val="lowerLetter"/>
        <w:lvlText w:val="%1."/>
        <w:lvlJc w:val="left"/>
      </w:lvl>
    </w:lvlOverride>
  </w:num>
  <w:num w:numId="44" w16cid:durableId="1586644477">
    <w:abstractNumId w:val="12"/>
  </w:num>
  <w:num w:numId="45" w16cid:durableId="48382662">
    <w:abstractNumId w:val="2"/>
  </w:num>
  <w:num w:numId="46" w16cid:durableId="803430627">
    <w:abstractNumId w:val="10"/>
  </w:num>
  <w:num w:numId="47" w16cid:durableId="99423152">
    <w:abstractNumId w:val="16"/>
  </w:num>
  <w:num w:numId="48" w16cid:durableId="791636464">
    <w:abstractNumId w:val="14"/>
  </w:num>
  <w:num w:numId="49" w16cid:durableId="558059116">
    <w:abstractNumId w:val="11"/>
  </w:num>
  <w:num w:numId="50" w16cid:durableId="106845905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D3"/>
    <w:rsid w:val="00003984"/>
    <w:rsid w:val="000078AC"/>
    <w:rsid w:val="000111AB"/>
    <w:rsid w:val="00013071"/>
    <w:rsid w:val="00013216"/>
    <w:rsid w:val="0002019D"/>
    <w:rsid w:val="00021249"/>
    <w:rsid w:val="0002358A"/>
    <w:rsid w:val="00023B45"/>
    <w:rsid w:val="00023E21"/>
    <w:rsid w:val="000255FA"/>
    <w:rsid w:val="00027987"/>
    <w:rsid w:val="00030517"/>
    <w:rsid w:val="00030C17"/>
    <w:rsid w:val="000315EA"/>
    <w:rsid w:val="000337D2"/>
    <w:rsid w:val="00034AEE"/>
    <w:rsid w:val="00035339"/>
    <w:rsid w:val="00035E99"/>
    <w:rsid w:val="000375D1"/>
    <w:rsid w:val="000555BB"/>
    <w:rsid w:val="00055AD5"/>
    <w:rsid w:val="00056FEE"/>
    <w:rsid w:val="000635EC"/>
    <w:rsid w:val="00063F9F"/>
    <w:rsid w:val="00064037"/>
    <w:rsid w:val="00067795"/>
    <w:rsid w:val="00075CA9"/>
    <w:rsid w:val="0008156E"/>
    <w:rsid w:val="0008190A"/>
    <w:rsid w:val="00084AF5"/>
    <w:rsid w:val="00085FA7"/>
    <w:rsid w:val="00086ED5"/>
    <w:rsid w:val="000871D1"/>
    <w:rsid w:val="00092918"/>
    <w:rsid w:val="00096B21"/>
    <w:rsid w:val="000A0251"/>
    <w:rsid w:val="000A1A3D"/>
    <w:rsid w:val="000A2943"/>
    <w:rsid w:val="000A2DD8"/>
    <w:rsid w:val="000A45C1"/>
    <w:rsid w:val="000A4728"/>
    <w:rsid w:val="000B2D0E"/>
    <w:rsid w:val="000C0D14"/>
    <w:rsid w:val="000C41DF"/>
    <w:rsid w:val="000C4AE9"/>
    <w:rsid w:val="000D28F6"/>
    <w:rsid w:val="000D314D"/>
    <w:rsid w:val="000D5082"/>
    <w:rsid w:val="000D5683"/>
    <w:rsid w:val="000E045A"/>
    <w:rsid w:val="000E0D74"/>
    <w:rsid w:val="000E0D89"/>
    <w:rsid w:val="000E204F"/>
    <w:rsid w:val="000E72FD"/>
    <w:rsid w:val="000F0931"/>
    <w:rsid w:val="000F0A4C"/>
    <w:rsid w:val="000F48D7"/>
    <w:rsid w:val="000F52A5"/>
    <w:rsid w:val="000F5633"/>
    <w:rsid w:val="000F65D0"/>
    <w:rsid w:val="0010142D"/>
    <w:rsid w:val="00102DC9"/>
    <w:rsid w:val="00102F77"/>
    <w:rsid w:val="001039D7"/>
    <w:rsid w:val="00107E77"/>
    <w:rsid w:val="0011183E"/>
    <w:rsid w:val="0011375F"/>
    <w:rsid w:val="001152D6"/>
    <w:rsid w:val="00115BED"/>
    <w:rsid w:val="0012049B"/>
    <w:rsid w:val="00121EE8"/>
    <w:rsid w:val="00127062"/>
    <w:rsid w:val="00127237"/>
    <w:rsid w:val="00127BBC"/>
    <w:rsid w:val="00134172"/>
    <w:rsid w:val="00140810"/>
    <w:rsid w:val="00141E26"/>
    <w:rsid w:val="0014279A"/>
    <w:rsid w:val="001466C9"/>
    <w:rsid w:val="0015203C"/>
    <w:rsid w:val="0015362F"/>
    <w:rsid w:val="00153744"/>
    <w:rsid w:val="0015535C"/>
    <w:rsid w:val="00161443"/>
    <w:rsid w:val="00161F86"/>
    <w:rsid w:val="001651B0"/>
    <w:rsid w:val="001663C2"/>
    <w:rsid w:val="00173D12"/>
    <w:rsid w:val="00173FC6"/>
    <w:rsid w:val="00186E36"/>
    <w:rsid w:val="00187027"/>
    <w:rsid w:val="00187466"/>
    <w:rsid w:val="00187CE4"/>
    <w:rsid w:val="00192775"/>
    <w:rsid w:val="00193146"/>
    <w:rsid w:val="00197CC9"/>
    <w:rsid w:val="001A11CC"/>
    <w:rsid w:val="001A2847"/>
    <w:rsid w:val="001A4957"/>
    <w:rsid w:val="001A604C"/>
    <w:rsid w:val="001B4106"/>
    <w:rsid w:val="001B6DC1"/>
    <w:rsid w:val="001B7841"/>
    <w:rsid w:val="001C4D8B"/>
    <w:rsid w:val="001D3F83"/>
    <w:rsid w:val="001D40B7"/>
    <w:rsid w:val="001D4602"/>
    <w:rsid w:val="001D4F23"/>
    <w:rsid w:val="001E2C00"/>
    <w:rsid w:val="001E3AE4"/>
    <w:rsid w:val="001F2EBF"/>
    <w:rsid w:val="001F38B4"/>
    <w:rsid w:val="001F70E0"/>
    <w:rsid w:val="002041D2"/>
    <w:rsid w:val="00206BF6"/>
    <w:rsid w:val="002104CE"/>
    <w:rsid w:val="00212C6F"/>
    <w:rsid w:val="00212FEE"/>
    <w:rsid w:val="00214299"/>
    <w:rsid w:val="00214743"/>
    <w:rsid w:val="002167E9"/>
    <w:rsid w:val="002173EE"/>
    <w:rsid w:val="00226E88"/>
    <w:rsid w:val="002271B6"/>
    <w:rsid w:val="00232045"/>
    <w:rsid w:val="002326F4"/>
    <w:rsid w:val="00232B45"/>
    <w:rsid w:val="002352CC"/>
    <w:rsid w:val="002416BF"/>
    <w:rsid w:val="0025283F"/>
    <w:rsid w:val="00252B82"/>
    <w:rsid w:val="00253ABD"/>
    <w:rsid w:val="00254797"/>
    <w:rsid w:val="00255083"/>
    <w:rsid w:val="00257FD8"/>
    <w:rsid w:val="0026751D"/>
    <w:rsid w:val="00273FE8"/>
    <w:rsid w:val="00275142"/>
    <w:rsid w:val="002820F3"/>
    <w:rsid w:val="002850C5"/>
    <w:rsid w:val="002854D5"/>
    <w:rsid w:val="002856F4"/>
    <w:rsid w:val="0028722A"/>
    <w:rsid w:val="00292AF3"/>
    <w:rsid w:val="002930A6"/>
    <w:rsid w:val="00294E41"/>
    <w:rsid w:val="0029539B"/>
    <w:rsid w:val="002A0044"/>
    <w:rsid w:val="002B0F86"/>
    <w:rsid w:val="002B27EB"/>
    <w:rsid w:val="002B3589"/>
    <w:rsid w:val="002C2A1B"/>
    <w:rsid w:val="002C2C99"/>
    <w:rsid w:val="002C46D8"/>
    <w:rsid w:val="002D1051"/>
    <w:rsid w:val="002D10EA"/>
    <w:rsid w:val="002D49F3"/>
    <w:rsid w:val="002D7871"/>
    <w:rsid w:val="002F314F"/>
    <w:rsid w:val="002F59A5"/>
    <w:rsid w:val="002F6835"/>
    <w:rsid w:val="00305B7E"/>
    <w:rsid w:val="00307ABB"/>
    <w:rsid w:val="00313CCB"/>
    <w:rsid w:val="0032043A"/>
    <w:rsid w:val="0032124C"/>
    <w:rsid w:val="00326FA6"/>
    <w:rsid w:val="003315F5"/>
    <w:rsid w:val="003318B4"/>
    <w:rsid w:val="003365E0"/>
    <w:rsid w:val="003373BB"/>
    <w:rsid w:val="00351693"/>
    <w:rsid w:val="0035268C"/>
    <w:rsid w:val="00356498"/>
    <w:rsid w:val="00360583"/>
    <w:rsid w:val="00361473"/>
    <w:rsid w:val="003640D0"/>
    <w:rsid w:val="00366610"/>
    <w:rsid w:val="00366706"/>
    <w:rsid w:val="00372F2E"/>
    <w:rsid w:val="00374C86"/>
    <w:rsid w:val="00374E3C"/>
    <w:rsid w:val="003812E7"/>
    <w:rsid w:val="003865A9"/>
    <w:rsid w:val="00386976"/>
    <w:rsid w:val="003A350B"/>
    <w:rsid w:val="003B524B"/>
    <w:rsid w:val="003C2A9E"/>
    <w:rsid w:val="003D439E"/>
    <w:rsid w:val="003D50C7"/>
    <w:rsid w:val="003D573C"/>
    <w:rsid w:val="003D6BF2"/>
    <w:rsid w:val="003E0E02"/>
    <w:rsid w:val="003E34D2"/>
    <w:rsid w:val="003F170D"/>
    <w:rsid w:val="003F40C9"/>
    <w:rsid w:val="003F6D83"/>
    <w:rsid w:val="004001AE"/>
    <w:rsid w:val="0040095D"/>
    <w:rsid w:val="00401830"/>
    <w:rsid w:val="00401F2B"/>
    <w:rsid w:val="0040285C"/>
    <w:rsid w:val="004044AB"/>
    <w:rsid w:val="00410067"/>
    <w:rsid w:val="00410B84"/>
    <w:rsid w:val="0041201D"/>
    <w:rsid w:val="00412E11"/>
    <w:rsid w:val="0041411E"/>
    <w:rsid w:val="00422009"/>
    <w:rsid w:val="0042695E"/>
    <w:rsid w:val="00430B3F"/>
    <w:rsid w:val="00431BB8"/>
    <w:rsid w:val="004334B4"/>
    <w:rsid w:val="00433949"/>
    <w:rsid w:val="0043422A"/>
    <w:rsid w:val="00434428"/>
    <w:rsid w:val="004349DE"/>
    <w:rsid w:val="00435069"/>
    <w:rsid w:val="00436491"/>
    <w:rsid w:val="004401D5"/>
    <w:rsid w:val="00442E09"/>
    <w:rsid w:val="0044343F"/>
    <w:rsid w:val="00445CC5"/>
    <w:rsid w:val="00445F23"/>
    <w:rsid w:val="004508A6"/>
    <w:rsid w:val="004530EF"/>
    <w:rsid w:val="0045391D"/>
    <w:rsid w:val="0046265D"/>
    <w:rsid w:val="004626D1"/>
    <w:rsid w:val="004664D2"/>
    <w:rsid w:val="004670F9"/>
    <w:rsid w:val="00473492"/>
    <w:rsid w:val="0047534C"/>
    <w:rsid w:val="00476F4E"/>
    <w:rsid w:val="00477855"/>
    <w:rsid w:val="00477D63"/>
    <w:rsid w:val="0048234D"/>
    <w:rsid w:val="00484C51"/>
    <w:rsid w:val="004901A4"/>
    <w:rsid w:val="00491E62"/>
    <w:rsid w:val="004923C2"/>
    <w:rsid w:val="0049752D"/>
    <w:rsid w:val="004A0232"/>
    <w:rsid w:val="004A1F38"/>
    <w:rsid w:val="004A2CFA"/>
    <w:rsid w:val="004B19EA"/>
    <w:rsid w:val="004B568A"/>
    <w:rsid w:val="004C14AD"/>
    <w:rsid w:val="004C2B81"/>
    <w:rsid w:val="004C4882"/>
    <w:rsid w:val="004C5BC1"/>
    <w:rsid w:val="004D09C6"/>
    <w:rsid w:val="004D0CB4"/>
    <w:rsid w:val="004D293B"/>
    <w:rsid w:val="004D6945"/>
    <w:rsid w:val="004F03BF"/>
    <w:rsid w:val="004F21C0"/>
    <w:rsid w:val="00500568"/>
    <w:rsid w:val="00501034"/>
    <w:rsid w:val="00503604"/>
    <w:rsid w:val="005048FB"/>
    <w:rsid w:val="00504B27"/>
    <w:rsid w:val="0050539E"/>
    <w:rsid w:val="00505818"/>
    <w:rsid w:val="00512CFF"/>
    <w:rsid w:val="00513A00"/>
    <w:rsid w:val="00517ED5"/>
    <w:rsid w:val="005248B8"/>
    <w:rsid w:val="0052558D"/>
    <w:rsid w:val="005261F7"/>
    <w:rsid w:val="00527C16"/>
    <w:rsid w:val="005379F5"/>
    <w:rsid w:val="00540464"/>
    <w:rsid w:val="00542665"/>
    <w:rsid w:val="00546955"/>
    <w:rsid w:val="00547BD0"/>
    <w:rsid w:val="005508DC"/>
    <w:rsid w:val="00550F66"/>
    <w:rsid w:val="005516F3"/>
    <w:rsid w:val="0055321C"/>
    <w:rsid w:val="005542AE"/>
    <w:rsid w:val="00554FC7"/>
    <w:rsid w:val="00560BCC"/>
    <w:rsid w:val="00561617"/>
    <w:rsid w:val="00561630"/>
    <w:rsid w:val="00570B11"/>
    <w:rsid w:val="00571BE8"/>
    <w:rsid w:val="005722AA"/>
    <w:rsid w:val="005772B8"/>
    <w:rsid w:val="0058734A"/>
    <w:rsid w:val="00591536"/>
    <w:rsid w:val="00593773"/>
    <w:rsid w:val="00595A04"/>
    <w:rsid w:val="005970B5"/>
    <w:rsid w:val="005A4810"/>
    <w:rsid w:val="005A65F8"/>
    <w:rsid w:val="005A699D"/>
    <w:rsid w:val="005B3A85"/>
    <w:rsid w:val="005B7952"/>
    <w:rsid w:val="005C2798"/>
    <w:rsid w:val="005C5B16"/>
    <w:rsid w:val="005D0A2C"/>
    <w:rsid w:val="005D212F"/>
    <w:rsid w:val="005D365E"/>
    <w:rsid w:val="005F27DB"/>
    <w:rsid w:val="005F452D"/>
    <w:rsid w:val="00601DBC"/>
    <w:rsid w:val="006046D0"/>
    <w:rsid w:val="00605C4B"/>
    <w:rsid w:val="006072CC"/>
    <w:rsid w:val="0061166B"/>
    <w:rsid w:val="00612341"/>
    <w:rsid w:val="00615C71"/>
    <w:rsid w:val="00615CF1"/>
    <w:rsid w:val="00616977"/>
    <w:rsid w:val="00622DF6"/>
    <w:rsid w:val="006237E8"/>
    <w:rsid w:val="00625D96"/>
    <w:rsid w:val="00627E70"/>
    <w:rsid w:val="00631B0D"/>
    <w:rsid w:val="00633178"/>
    <w:rsid w:val="006372C4"/>
    <w:rsid w:val="00637459"/>
    <w:rsid w:val="00640BA5"/>
    <w:rsid w:val="0064126A"/>
    <w:rsid w:val="00644508"/>
    <w:rsid w:val="00644A80"/>
    <w:rsid w:val="0065079A"/>
    <w:rsid w:val="0065334B"/>
    <w:rsid w:val="006611BC"/>
    <w:rsid w:val="00661E19"/>
    <w:rsid w:val="0066271F"/>
    <w:rsid w:val="00663670"/>
    <w:rsid w:val="00663F2C"/>
    <w:rsid w:val="00664A89"/>
    <w:rsid w:val="00665757"/>
    <w:rsid w:val="00676D21"/>
    <w:rsid w:val="00677B36"/>
    <w:rsid w:val="00680253"/>
    <w:rsid w:val="0068279E"/>
    <w:rsid w:val="00686DD8"/>
    <w:rsid w:val="00696682"/>
    <w:rsid w:val="006A3F5C"/>
    <w:rsid w:val="006A55BE"/>
    <w:rsid w:val="006A7D8D"/>
    <w:rsid w:val="006B1003"/>
    <w:rsid w:val="006B4E81"/>
    <w:rsid w:val="006C31F0"/>
    <w:rsid w:val="006C5B5D"/>
    <w:rsid w:val="006C6836"/>
    <w:rsid w:val="006D0F40"/>
    <w:rsid w:val="006D4165"/>
    <w:rsid w:val="006D634C"/>
    <w:rsid w:val="006D77E0"/>
    <w:rsid w:val="006E276F"/>
    <w:rsid w:val="006E39E6"/>
    <w:rsid w:val="006E4D9C"/>
    <w:rsid w:val="006F2559"/>
    <w:rsid w:val="006F499F"/>
    <w:rsid w:val="006F5683"/>
    <w:rsid w:val="006F72A2"/>
    <w:rsid w:val="00707E5F"/>
    <w:rsid w:val="007106EE"/>
    <w:rsid w:val="00711248"/>
    <w:rsid w:val="00712740"/>
    <w:rsid w:val="00714219"/>
    <w:rsid w:val="00714C53"/>
    <w:rsid w:val="0072016C"/>
    <w:rsid w:val="0072530D"/>
    <w:rsid w:val="00726D85"/>
    <w:rsid w:val="00733FE4"/>
    <w:rsid w:val="00736472"/>
    <w:rsid w:val="00752BE4"/>
    <w:rsid w:val="00754D2A"/>
    <w:rsid w:val="00762931"/>
    <w:rsid w:val="00762ABA"/>
    <w:rsid w:val="00763702"/>
    <w:rsid w:val="0076579E"/>
    <w:rsid w:val="00767283"/>
    <w:rsid w:val="007701E8"/>
    <w:rsid w:val="007708F4"/>
    <w:rsid w:val="00772663"/>
    <w:rsid w:val="00772CBE"/>
    <w:rsid w:val="00773872"/>
    <w:rsid w:val="00781067"/>
    <w:rsid w:val="00781D54"/>
    <w:rsid w:val="007820E4"/>
    <w:rsid w:val="00782694"/>
    <w:rsid w:val="007833C5"/>
    <w:rsid w:val="00785C47"/>
    <w:rsid w:val="00786AED"/>
    <w:rsid w:val="007906DF"/>
    <w:rsid w:val="007918C0"/>
    <w:rsid w:val="0079212B"/>
    <w:rsid w:val="00794467"/>
    <w:rsid w:val="00795895"/>
    <w:rsid w:val="00796EA6"/>
    <w:rsid w:val="007A06E3"/>
    <w:rsid w:val="007A2046"/>
    <w:rsid w:val="007A20C5"/>
    <w:rsid w:val="007A342C"/>
    <w:rsid w:val="007A4256"/>
    <w:rsid w:val="007A6442"/>
    <w:rsid w:val="007A6F8E"/>
    <w:rsid w:val="007B1E0D"/>
    <w:rsid w:val="007C012E"/>
    <w:rsid w:val="007C1B22"/>
    <w:rsid w:val="007C1E18"/>
    <w:rsid w:val="007C3FB4"/>
    <w:rsid w:val="007C5CFC"/>
    <w:rsid w:val="007D07BB"/>
    <w:rsid w:val="007D4B89"/>
    <w:rsid w:val="007E6591"/>
    <w:rsid w:val="007F1EAB"/>
    <w:rsid w:val="007F32F4"/>
    <w:rsid w:val="007F3AEF"/>
    <w:rsid w:val="007F5AC7"/>
    <w:rsid w:val="00802366"/>
    <w:rsid w:val="008041FF"/>
    <w:rsid w:val="00805612"/>
    <w:rsid w:val="00805CB0"/>
    <w:rsid w:val="008145C0"/>
    <w:rsid w:val="00820172"/>
    <w:rsid w:val="00823AB7"/>
    <w:rsid w:val="0082499F"/>
    <w:rsid w:val="00826DA2"/>
    <w:rsid w:val="0082706F"/>
    <w:rsid w:val="00830D38"/>
    <w:rsid w:val="008329FA"/>
    <w:rsid w:val="00836933"/>
    <w:rsid w:val="00840051"/>
    <w:rsid w:val="00841DF9"/>
    <w:rsid w:val="00841FC9"/>
    <w:rsid w:val="00846D4A"/>
    <w:rsid w:val="008504E0"/>
    <w:rsid w:val="00851463"/>
    <w:rsid w:val="0085757C"/>
    <w:rsid w:val="00857EFE"/>
    <w:rsid w:val="00861134"/>
    <w:rsid w:val="008633C9"/>
    <w:rsid w:val="00867C84"/>
    <w:rsid w:val="00872677"/>
    <w:rsid w:val="0087461D"/>
    <w:rsid w:val="00877B86"/>
    <w:rsid w:val="00886848"/>
    <w:rsid w:val="00887FBC"/>
    <w:rsid w:val="00890C01"/>
    <w:rsid w:val="008925B4"/>
    <w:rsid w:val="00892BF7"/>
    <w:rsid w:val="00893386"/>
    <w:rsid w:val="00894A40"/>
    <w:rsid w:val="00897C12"/>
    <w:rsid w:val="008A27B6"/>
    <w:rsid w:val="008B1515"/>
    <w:rsid w:val="008B4AC3"/>
    <w:rsid w:val="008B692D"/>
    <w:rsid w:val="008C1790"/>
    <w:rsid w:val="008C23A1"/>
    <w:rsid w:val="008C2693"/>
    <w:rsid w:val="008C4A50"/>
    <w:rsid w:val="008C564B"/>
    <w:rsid w:val="008C5BCD"/>
    <w:rsid w:val="008D30BB"/>
    <w:rsid w:val="008D544D"/>
    <w:rsid w:val="008E2B06"/>
    <w:rsid w:val="008E2B5E"/>
    <w:rsid w:val="008E4B57"/>
    <w:rsid w:val="008F2C06"/>
    <w:rsid w:val="008F2C32"/>
    <w:rsid w:val="009004B4"/>
    <w:rsid w:val="00902330"/>
    <w:rsid w:val="00902B29"/>
    <w:rsid w:val="00907A1A"/>
    <w:rsid w:val="00920BC9"/>
    <w:rsid w:val="00921E02"/>
    <w:rsid w:val="009314AE"/>
    <w:rsid w:val="00932BA1"/>
    <w:rsid w:val="009349FF"/>
    <w:rsid w:val="00936DDB"/>
    <w:rsid w:val="00940025"/>
    <w:rsid w:val="0094002B"/>
    <w:rsid w:val="0094622C"/>
    <w:rsid w:val="00950737"/>
    <w:rsid w:val="00957071"/>
    <w:rsid w:val="00962CFF"/>
    <w:rsid w:val="0096381B"/>
    <w:rsid w:val="00970566"/>
    <w:rsid w:val="00983242"/>
    <w:rsid w:val="009901B0"/>
    <w:rsid w:val="0099361C"/>
    <w:rsid w:val="009A0DE5"/>
    <w:rsid w:val="009A3F83"/>
    <w:rsid w:val="009A40E7"/>
    <w:rsid w:val="009A43AE"/>
    <w:rsid w:val="009A4C4C"/>
    <w:rsid w:val="009A71FA"/>
    <w:rsid w:val="009B23D1"/>
    <w:rsid w:val="009B3736"/>
    <w:rsid w:val="009C00D3"/>
    <w:rsid w:val="009C1160"/>
    <w:rsid w:val="009C4332"/>
    <w:rsid w:val="009C576A"/>
    <w:rsid w:val="009C668E"/>
    <w:rsid w:val="009D0E68"/>
    <w:rsid w:val="009D2EED"/>
    <w:rsid w:val="009D5F58"/>
    <w:rsid w:val="009D6372"/>
    <w:rsid w:val="009D7A2C"/>
    <w:rsid w:val="009E16C0"/>
    <w:rsid w:val="009E46E8"/>
    <w:rsid w:val="009E5011"/>
    <w:rsid w:val="009E760D"/>
    <w:rsid w:val="009E7E37"/>
    <w:rsid w:val="009E7F57"/>
    <w:rsid w:val="009F45F4"/>
    <w:rsid w:val="009F5F41"/>
    <w:rsid w:val="00A10F59"/>
    <w:rsid w:val="00A12110"/>
    <w:rsid w:val="00A124B2"/>
    <w:rsid w:val="00A169ED"/>
    <w:rsid w:val="00A20574"/>
    <w:rsid w:val="00A2109B"/>
    <w:rsid w:val="00A22BFB"/>
    <w:rsid w:val="00A251C3"/>
    <w:rsid w:val="00A26380"/>
    <w:rsid w:val="00A31E9D"/>
    <w:rsid w:val="00A3499A"/>
    <w:rsid w:val="00A35D0E"/>
    <w:rsid w:val="00A367F0"/>
    <w:rsid w:val="00A41CA3"/>
    <w:rsid w:val="00A440DE"/>
    <w:rsid w:val="00A4558B"/>
    <w:rsid w:val="00A552ED"/>
    <w:rsid w:val="00A56681"/>
    <w:rsid w:val="00A56804"/>
    <w:rsid w:val="00A578CC"/>
    <w:rsid w:val="00A61DB5"/>
    <w:rsid w:val="00A655F5"/>
    <w:rsid w:val="00A65A4D"/>
    <w:rsid w:val="00A731EC"/>
    <w:rsid w:val="00A73BCE"/>
    <w:rsid w:val="00A74188"/>
    <w:rsid w:val="00A854DB"/>
    <w:rsid w:val="00A8667D"/>
    <w:rsid w:val="00A86D88"/>
    <w:rsid w:val="00A87233"/>
    <w:rsid w:val="00AA0779"/>
    <w:rsid w:val="00AA4472"/>
    <w:rsid w:val="00AA66F0"/>
    <w:rsid w:val="00AA775A"/>
    <w:rsid w:val="00AA7A5D"/>
    <w:rsid w:val="00AB15DB"/>
    <w:rsid w:val="00AB5569"/>
    <w:rsid w:val="00AC08F5"/>
    <w:rsid w:val="00AC1469"/>
    <w:rsid w:val="00AC5776"/>
    <w:rsid w:val="00AC6108"/>
    <w:rsid w:val="00AC7210"/>
    <w:rsid w:val="00AD205A"/>
    <w:rsid w:val="00AD57F7"/>
    <w:rsid w:val="00AE060E"/>
    <w:rsid w:val="00AE2B34"/>
    <w:rsid w:val="00AE2C9A"/>
    <w:rsid w:val="00AF467F"/>
    <w:rsid w:val="00AF46C5"/>
    <w:rsid w:val="00B01583"/>
    <w:rsid w:val="00B029B8"/>
    <w:rsid w:val="00B03025"/>
    <w:rsid w:val="00B05156"/>
    <w:rsid w:val="00B05ADB"/>
    <w:rsid w:val="00B06893"/>
    <w:rsid w:val="00B10D50"/>
    <w:rsid w:val="00B1116D"/>
    <w:rsid w:val="00B112E7"/>
    <w:rsid w:val="00B22BB0"/>
    <w:rsid w:val="00B277A9"/>
    <w:rsid w:val="00B30169"/>
    <w:rsid w:val="00B3167B"/>
    <w:rsid w:val="00B328E4"/>
    <w:rsid w:val="00B3519F"/>
    <w:rsid w:val="00B36285"/>
    <w:rsid w:val="00B368A7"/>
    <w:rsid w:val="00B40905"/>
    <w:rsid w:val="00B40F2C"/>
    <w:rsid w:val="00B427BF"/>
    <w:rsid w:val="00B4352B"/>
    <w:rsid w:val="00B5189B"/>
    <w:rsid w:val="00B51B39"/>
    <w:rsid w:val="00B540D8"/>
    <w:rsid w:val="00B55F8F"/>
    <w:rsid w:val="00B608A7"/>
    <w:rsid w:val="00B640C5"/>
    <w:rsid w:val="00B70A5D"/>
    <w:rsid w:val="00B71206"/>
    <w:rsid w:val="00B72786"/>
    <w:rsid w:val="00B76C00"/>
    <w:rsid w:val="00B7729A"/>
    <w:rsid w:val="00B811BD"/>
    <w:rsid w:val="00B81936"/>
    <w:rsid w:val="00B820EC"/>
    <w:rsid w:val="00B832A3"/>
    <w:rsid w:val="00B84741"/>
    <w:rsid w:val="00B86FB9"/>
    <w:rsid w:val="00B87F21"/>
    <w:rsid w:val="00B903BC"/>
    <w:rsid w:val="00B945F2"/>
    <w:rsid w:val="00BB2D80"/>
    <w:rsid w:val="00BB30AB"/>
    <w:rsid w:val="00BB389E"/>
    <w:rsid w:val="00BB4BA0"/>
    <w:rsid w:val="00BB7D06"/>
    <w:rsid w:val="00BC27E1"/>
    <w:rsid w:val="00BC34BF"/>
    <w:rsid w:val="00BC457C"/>
    <w:rsid w:val="00BC6147"/>
    <w:rsid w:val="00BC6929"/>
    <w:rsid w:val="00BC6B85"/>
    <w:rsid w:val="00BD57FB"/>
    <w:rsid w:val="00BD7C12"/>
    <w:rsid w:val="00BD7FF0"/>
    <w:rsid w:val="00BE0792"/>
    <w:rsid w:val="00BE1E9A"/>
    <w:rsid w:val="00BE2054"/>
    <w:rsid w:val="00C062EF"/>
    <w:rsid w:val="00C06719"/>
    <w:rsid w:val="00C07984"/>
    <w:rsid w:val="00C12476"/>
    <w:rsid w:val="00C15F88"/>
    <w:rsid w:val="00C17678"/>
    <w:rsid w:val="00C2123A"/>
    <w:rsid w:val="00C23A55"/>
    <w:rsid w:val="00C26540"/>
    <w:rsid w:val="00C26E79"/>
    <w:rsid w:val="00C27E40"/>
    <w:rsid w:val="00C35BFA"/>
    <w:rsid w:val="00C37411"/>
    <w:rsid w:val="00C37744"/>
    <w:rsid w:val="00C420F5"/>
    <w:rsid w:val="00C42765"/>
    <w:rsid w:val="00C435F0"/>
    <w:rsid w:val="00C4774E"/>
    <w:rsid w:val="00C51C9D"/>
    <w:rsid w:val="00C62C62"/>
    <w:rsid w:val="00C646A7"/>
    <w:rsid w:val="00C64832"/>
    <w:rsid w:val="00C70E5A"/>
    <w:rsid w:val="00C74CFB"/>
    <w:rsid w:val="00C82711"/>
    <w:rsid w:val="00C84DE7"/>
    <w:rsid w:val="00C92D5E"/>
    <w:rsid w:val="00CA3AC4"/>
    <w:rsid w:val="00CA59EE"/>
    <w:rsid w:val="00CA6943"/>
    <w:rsid w:val="00CA7857"/>
    <w:rsid w:val="00CB248E"/>
    <w:rsid w:val="00CB7B95"/>
    <w:rsid w:val="00CC5B0C"/>
    <w:rsid w:val="00CC77FD"/>
    <w:rsid w:val="00CC7AFC"/>
    <w:rsid w:val="00CD0E91"/>
    <w:rsid w:val="00CD333B"/>
    <w:rsid w:val="00CD7134"/>
    <w:rsid w:val="00CD7575"/>
    <w:rsid w:val="00CE59C2"/>
    <w:rsid w:val="00CE66A7"/>
    <w:rsid w:val="00CF1F5A"/>
    <w:rsid w:val="00CF5CEC"/>
    <w:rsid w:val="00CF79FD"/>
    <w:rsid w:val="00D01355"/>
    <w:rsid w:val="00D03863"/>
    <w:rsid w:val="00D03F48"/>
    <w:rsid w:val="00D06538"/>
    <w:rsid w:val="00D10CBE"/>
    <w:rsid w:val="00D127F5"/>
    <w:rsid w:val="00D12EC9"/>
    <w:rsid w:val="00D20C98"/>
    <w:rsid w:val="00D25921"/>
    <w:rsid w:val="00D36643"/>
    <w:rsid w:val="00D36F32"/>
    <w:rsid w:val="00D40609"/>
    <w:rsid w:val="00D41BBF"/>
    <w:rsid w:val="00D42106"/>
    <w:rsid w:val="00D447A0"/>
    <w:rsid w:val="00D44D4A"/>
    <w:rsid w:val="00D46088"/>
    <w:rsid w:val="00D47B7F"/>
    <w:rsid w:val="00D50378"/>
    <w:rsid w:val="00D5073C"/>
    <w:rsid w:val="00D53702"/>
    <w:rsid w:val="00D546EE"/>
    <w:rsid w:val="00D721DA"/>
    <w:rsid w:val="00D818B6"/>
    <w:rsid w:val="00D93954"/>
    <w:rsid w:val="00D94164"/>
    <w:rsid w:val="00D94B27"/>
    <w:rsid w:val="00D95990"/>
    <w:rsid w:val="00DA11FC"/>
    <w:rsid w:val="00DA166C"/>
    <w:rsid w:val="00DA2522"/>
    <w:rsid w:val="00DA3D67"/>
    <w:rsid w:val="00DB69C4"/>
    <w:rsid w:val="00DC0EC6"/>
    <w:rsid w:val="00DC1435"/>
    <w:rsid w:val="00DC5F41"/>
    <w:rsid w:val="00DC7C98"/>
    <w:rsid w:val="00DD04BE"/>
    <w:rsid w:val="00DD59D6"/>
    <w:rsid w:val="00DD5ABD"/>
    <w:rsid w:val="00DE4C56"/>
    <w:rsid w:val="00DE5B00"/>
    <w:rsid w:val="00DE5CED"/>
    <w:rsid w:val="00DE7A8A"/>
    <w:rsid w:val="00DF1E63"/>
    <w:rsid w:val="00DF2E05"/>
    <w:rsid w:val="00DF4E2C"/>
    <w:rsid w:val="00E011E8"/>
    <w:rsid w:val="00E020A6"/>
    <w:rsid w:val="00E0291F"/>
    <w:rsid w:val="00E0345A"/>
    <w:rsid w:val="00E104AF"/>
    <w:rsid w:val="00E15F5C"/>
    <w:rsid w:val="00E26B15"/>
    <w:rsid w:val="00E27079"/>
    <w:rsid w:val="00E274DE"/>
    <w:rsid w:val="00E303A5"/>
    <w:rsid w:val="00E34097"/>
    <w:rsid w:val="00E37547"/>
    <w:rsid w:val="00E40E71"/>
    <w:rsid w:val="00E41830"/>
    <w:rsid w:val="00E42F34"/>
    <w:rsid w:val="00E461BA"/>
    <w:rsid w:val="00E573F4"/>
    <w:rsid w:val="00E57810"/>
    <w:rsid w:val="00E603CB"/>
    <w:rsid w:val="00E663F5"/>
    <w:rsid w:val="00E666EB"/>
    <w:rsid w:val="00E75618"/>
    <w:rsid w:val="00E7574A"/>
    <w:rsid w:val="00E76E6E"/>
    <w:rsid w:val="00E77633"/>
    <w:rsid w:val="00E77D6B"/>
    <w:rsid w:val="00E82686"/>
    <w:rsid w:val="00E85059"/>
    <w:rsid w:val="00E85510"/>
    <w:rsid w:val="00E94697"/>
    <w:rsid w:val="00E94B93"/>
    <w:rsid w:val="00EA485D"/>
    <w:rsid w:val="00EB1735"/>
    <w:rsid w:val="00EB3836"/>
    <w:rsid w:val="00EB4A65"/>
    <w:rsid w:val="00EC27AB"/>
    <w:rsid w:val="00ED02C8"/>
    <w:rsid w:val="00ED1341"/>
    <w:rsid w:val="00ED16E7"/>
    <w:rsid w:val="00ED2BE4"/>
    <w:rsid w:val="00ED30F7"/>
    <w:rsid w:val="00ED6512"/>
    <w:rsid w:val="00EE1798"/>
    <w:rsid w:val="00EE1C25"/>
    <w:rsid w:val="00EE7C16"/>
    <w:rsid w:val="00EF31D4"/>
    <w:rsid w:val="00EF327E"/>
    <w:rsid w:val="00EF3927"/>
    <w:rsid w:val="00EF45B9"/>
    <w:rsid w:val="00EF46B7"/>
    <w:rsid w:val="00F00D80"/>
    <w:rsid w:val="00F02167"/>
    <w:rsid w:val="00F105FF"/>
    <w:rsid w:val="00F138CB"/>
    <w:rsid w:val="00F14375"/>
    <w:rsid w:val="00F148F7"/>
    <w:rsid w:val="00F15E0D"/>
    <w:rsid w:val="00F168FF"/>
    <w:rsid w:val="00F20BE8"/>
    <w:rsid w:val="00F21120"/>
    <w:rsid w:val="00F24323"/>
    <w:rsid w:val="00F27CE4"/>
    <w:rsid w:val="00F30251"/>
    <w:rsid w:val="00F32BF1"/>
    <w:rsid w:val="00F33504"/>
    <w:rsid w:val="00F34EB3"/>
    <w:rsid w:val="00F361C4"/>
    <w:rsid w:val="00F37133"/>
    <w:rsid w:val="00F37B7E"/>
    <w:rsid w:val="00F40B0F"/>
    <w:rsid w:val="00F44264"/>
    <w:rsid w:val="00F46A62"/>
    <w:rsid w:val="00F47C87"/>
    <w:rsid w:val="00F53729"/>
    <w:rsid w:val="00F61C13"/>
    <w:rsid w:val="00F6397B"/>
    <w:rsid w:val="00F67E6B"/>
    <w:rsid w:val="00F739A3"/>
    <w:rsid w:val="00F75877"/>
    <w:rsid w:val="00F7632E"/>
    <w:rsid w:val="00F76888"/>
    <w:rsid w:val="00F77267"/>
    <w:rsid w:val="00F77A58"/>
    <w:rsid w:val="00F80A99"/>
    <w:rsid w:val="00F8698E"/>
    <w:rsid w:val="00F86B7C"/>
    <w:rsid w:val="00F86F5C"/>
    <w:rsid w:val="00F922A0"/>
    <w:rsid w:val="00F93B62"/>
    <w:rsid w:val="00F93F01"/>
    <w:rsid w:val="00F93F92"/>
    <w:rsid w:val="00F95894"/>
    <w:rsid w:val="00F95CA2"/>
    <w:rsid w:val="00FA1265"/>
    <w:rsid w:val="00FA246B"/>
    <w:rsid w:val="00FA53A8"/>
    <w:rsid w:val="00FA5A9C"/>
    <w:rsid w:val="00FA6B89"/>
    <w:rsid w:val="00FB1A9C"/>
    <w:rsid w:val="00FB637C"/>
    <w:rsid w:val="00FC1031"/>
    <w:rsid w:val="00FC1ABA"/>
    <w:rsid w:val="00FC2CBF"/>
    <w:rsid w:val="00FC49B9"/>
    <w:rsid w:val="00FC52AB"/>
    <w:rsid w:val="00FC6898"/>
    <w:rsid w:val="00FC7C66"/>
    <w:rsid w:val="00FD660A"/>
    <w:rsid w:val="00FE3F4D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44B"/>
  <w15:docId w15:val="{9B99884E-0FFD-412C-AEC9-902EB5B9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2C8"/>
    <w:rPr>
      <w:sz w:val="24"/>
      <w:szCs w:val="24"/>
      <w:lang w:val="es-AR"/>
    </w:rPr>
  </w:style>
  <w:style w:type="paragraph" w:styleId="Ttulo1">
    <w:name w:val="heading 1"/>
    <w:basedOn w:val="Normal"/>
    <w:next w:val="Normal"/>
    <w:qFormat/>
    <w:rsid w:val="002167E9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3">
    <w:name w:val="heading 3"/>
    <w:basedOn w:val="Normal"/>
    <w:next w:val="Normal"/>
    <w:qFormat/>
    <w:rsid w:val="002167E9"/>
    <w:pPr>
      <w:keepNext/>
      <w:pBdr>
        <w:bottom w:val="single" w:sz="12" w:space="1" w:color="auto"/>
      </w:pBdr>
      <w:ind w:right="-1"/>
      <w:jc w:val="center"/>
      <w:outlineLvl w:val="2"/>
    </w:pPr>
    <w:rPr>
      <w:rFonts w:ascii="Arial" w:hAnsi="Arial"/>
      <w:b/>
      <w:i/>
      <w:sz w:val="36"/>
      <w:szCs w:val="20"/>
    </w:rPr>
  </w:style>
  <w:style w:type="paragraph" w:styleId="Ttulo4">
    <w:name w:val="heading 4"/>
    <w:basedOn w:val="Normal"/>
    <w:next w:val="Normal"/>
    <w:qFormat/>
    <w:rsid w:val="002167E9"/>
    <w:pPr>
      <w:keepNext/>
      <w:tabs>
        <w:tab w:val="left" w:pos="120"/>
        <w:tab w:val="left" w:pos="360"/>
        <w:tab w:val="left" w:pos="480"/>
        <w:tab w:val="left" w:pos="600"/>
        <w:tab w:val="left" w:pos="720"/>
        <w:tab w:val="left" w:pos="840"/>
        <w:tab w:val="left" w:pos="960"/>
        <w:tab w:val="left" w:pos="1080"/>
        <w:tab w:val="left" w:pos="1200"/>
        <w:tab w:val="left" w:pos="1320"/>
        <w:tab w:val="left" w:pos="1440"/>
        <w:tab w:val="left" w:pos="1560"/>
        <w:tab w:val="left" w:pos="1680"/>
      </w:tabs>
      <w:spacing w:line="295" w:lineRule="atLeast"/>
      <w:ind w:right="-572"/>
      <w:jc w:val="center"/>
      <w:outlineLvl w:val="3"/>
    </w:pPr>
    <w:rPr>
      <w:b/>
      <w:szCs w:val="20"/>
      <w:u w:val="single"/>
    </w:rPr>
  </w:style>
  <w:style w:type="paragraph" w:styleId="Ttulo6">
    <w:name w:val="heading 6"/>
    <w:basedOn w:val="Normal"/>
    <w:next w:val="Normal"/>
    <w:qFormat/>
    <w:rsid w:val="002167E9"/>
    <w:pPr>
      <w:keepNext/>
      <w:tabs>
        <w:tab w:val="bar" w:pos="10773"/>
      </w:tabs>
      <w:ind w:right="-1"/>
      <w:jc w:val="center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3D573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167E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Piedepgina">
    <w:name w:val="footer"/>
    <w:basedOn w:val="Normal"/>
    <w:rsid w:val="002167E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167E9"/>
  </w:style>
  <w:style w:type="paragraph" w:customStyle="1" w:styleId="Para0">
    <w:name w:val="Para 0"/>
    <w:basedOn w:val="Normal"/>
    <w:link w:val="Para0Char"/>
    <w:rsid w:val="008925B4"/>
    <w:pPr>
      <w:spacing w:after="220" w:line="300" w:lineRule="auto"/>
    </w:pPr>
    <w:rPr>
      <w:color w:val="000000"/>
      <w:sz w:val="22"/>
      <w:szCs w:val="20"/>
      <w:lang w:val="en-GB" w:eastAsia="zh-CN"/>
    </w:rPr>
  </w:style>
  <w:style w:type="character" w:customStyle="1" w:styleId="Para0Char">
    <w:name w:val="Para 0 Char"/>
    <w:basedOn w:val="Fuentedeprrafopredeter"/>
    <w:link w:val="Para0"/>
    <w:rsid w:val="008925B4"/>
    <w:rPr>
      <w:color w:val="000000"/>
      <w:sz w:val="22"/>
      <w:lang w:val="en-GB" w:eastAsia="zh-CN"/>
    </w:rPr>
  </w:style>
  <w:style w:type="paragraph" w:styleId="Prrafodelista">
    <w:name w:val="List Paragraph"/>
    <w:basedOn w:val="Normal"/>
    <w:uiPriority w:val="34"/>
    <w:qFormat/>
    <w:rsid w:val="00D447A0"/>
    <w:pPr>
      <w:ind w:left="708"/>
    </w:pPr>
  </w:style>
  <w:style w:type="table" w:styleId="Tablaconcuadrcula">
    <w:name w:val="Table Grid"/>
    <w:basedOn w:val="Tablanormal"/>
    <w:rsid w:val="005722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663F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F2C"/>
    <w:rPr>
      <w:rFonts w:ascii="Tahoma" w:hAnsi="Tahoma" w:cs="Tahoma"/>
      <w:sz w:val="16"/>
      <w:szCs w:val="16"/>
      <w:lang w:val="es-AR"/>
    </w:rPr>
  </w:style>
  <w:style w:type="character" w:styleId="Refdecomentario">
    <w:name w:val="annotation reference"/>
    <w:basedOn w:val="Fuentedeprrafopredeter"/>
    <w:rsid w:val="009D0E6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E6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E68"/>
    <w:rPr>
      <w:lang w:val="es-AR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E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E68"/>
    <w:rPr>
      <w:b/>
      <w:bCs/>
      <w:lang w:val="es-AR"/>
    </w:rPr>
  </w:style>
  <w:style w:type="paragraph" w:customStyle="1" w:styleId="Default">
    <w:name w:val="Default"/>
    <w:rsid w:val="00540464"/>
    <w:pPr>
      <w:autoSpaceDE w:val="0"/>
      <w:autoSpaceDN w:val="0"/>
      <w:adjustRightInd w:val="0"/>
    </w:pPr>
    <w:rPr>
      <w:rFonts w:ascii="Liberation Serif" w:eastAsiaTheme="minorHAnsi" w:hAnsi="Liberation Serif" w:cs="Liberation Serif"/>
      <w:color w:val="000000"/>
      <w:sz w:val="24"/>
      <w:szCs w:val="24"/>
      <w:lang w:val="es-AR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A4472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897C12"/>
    <w:rPr>
      <w:lang w:val="es-AR"/>
    </w:rPr>
  </w:style>
  <w:style w:type="paragraph" w:styleId="Descripcin">
    <w:name w:val="caption"/>
    <w:basedOn w:val="Normal"/>
    <w:next w:val="Normal"/>
    <w:unhideWhenUsed/>
    <w:qFormat/>
    <w:rsid w:val="00A854DB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535C"/>
    <w:pPr>
      <w:spacing w:before="100" w:beforeAutospacing="1" w:after="100" w:afterAutospacing="1"/>
    </w:pPr>
    <w:rPr>
      <w:lang w:eastAsia="es-AR"/>
    </w:rPr>
  </w:style>
  <w:style w:type="character" w:customStyle="1" w:styleId="apple-tab-span">
    <w:name w:val="apple-tab-span"/>
    <w:basedOn w:val="Fuentedeprrafopredeter"/>
    <w:rsid w:val="0015535C"/>
  </w:style>
  <w:style w:type="character" w:styleId="Mencinsinresolver">
    <w:name w:val="Unresolved Mention"/>
    <w:basedOn w:val="Fuentedeprrafopredeter"/>
    <w:uiPriority w:val="99"/>
    <w:semiHidden/>
    <w:unhideWhenUsed/>
    <w:rsid w:val="000F65D0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FA2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14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lleset@enapro.com.a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lleset@enapro.com.a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ddamo@enapro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20849632031C4B980475D75E4D778E" ma:contentTypeVersion="15" ma:contentTypeDescription="Crear nuevo documento." ma:contentTypeScope="" ma:versionID="4e6222c89b7c54e5ee118da2aa4f9cb6">
  <xsd:schema xmlns:xsd="http://www.w3.org/2001/XMLSchema" xmlns:xs="http://www.w3.org/2001/XMLSchema" xmlns:p="http://schemas.microsoft.com/office/2006/metadata/properties" xmlns:ns2="43ceffd7-228f-4810-b93a-3b31975b82a2" xmlns:ns3="61532fa7-4f3c-4594-ad06-03ca4d30d005" targetNamespace="http://schemas.microsoft.com/office/2006/metadata/properties" ma:root="true" ma:fieldsID="d78415019415c238a8d6e61fbe37f187" ns2:_="" ns3:_="">
    <xsd:import namespace="43ceffd7-228f-4810-b93a-3b31975b82a2"/>
    <xsd:import namespace="61532fa7-4f3c-4594-ad06-03ca4d30d0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effd7-228f-4810-b93a-3b31975b8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3cdeea62-4000-415f-801f-ffc20bfdf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2fa7-4f3c-4594-ad06-03ca4d30d00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f0ef6cd-de74-4444-91f0-3b4187c740fc}" ma:internalName="TaxCatchAll" ma:showField="CatchAllData" ma:web="61532fa7-4f3c-4594-ad06-03ca4d30d0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ceffd7-228f-4810-b93a-3b31975b82a2">
      <Terms xmlns="http://schemas.microsoft.com/office/infopath/2007/PartnerControls"/>
    </lcf76f155ced4ddcb4097134ff3c332f>
    <TaxCatchAll xmlns="61532fa7-4f3c-4594-ad06-03ca4d30d005" xsi:nil="true"/>
  </documentManagement>
</p:properties>
</file>

<file path=customXml/itemProps1.xml><?xml version="1.0" encoding="utf-8"?>
<ds:datastoreItem xmlns:ds="http://schemas.openxmlformats.org/officeDocument/2006/customXml" ds:itemID="{39953DA3-D36E-40AF-8856-AAD81A869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7F397-D043-49E0-9CDB-588279712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effd7-228f-4810-b93a-3b31975b82a2"/>
    <ds:schemaRef ds:uri="61532fa7-4f3c-4594-ad06-03ca4d30d0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0F31E-FEB0-4BE1-AC02-E6D54EBBC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00D727-8039-4978-90B0-5D989CD773CD}">
  <ds:schemaRefs>
    <ds:schemaRef ds:uri="http://schemas.microsoft.com/office/2006/metadata/properties"/>
    <ds:schemaRef ds:uri="http://schemas.microsoft.com/office/infopath/2007/PartnerControls"/>
    <ds:schemaRef ds:uri="43ceffd7-228f-4810-b93a-3b31975b82a2"/>
    <ds:schemaRef ds:uri="61532fa7-4f3c-4594-ad06-03ca4d30d0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2302</Words>
  <Characters>12858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 – OBJETO</vt:lpstr>
    </vt:vector>
  </TitlesOfParts>
  <Company>SAN CRISTOBAL S.M.S.G.</Company>
  <LinksUpToDate>false</LinksUpToDate>
  <CharactersWithSpaces>15130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OBJETO</dc:title>
  <dc:creator>Admin</dc:creator>
  <cp:lastModifiedBy>Lucia Bosco</cp:lastModifiedBy>
  <cp:revision>3</cp:revision>
  <cp:lastPrinted>2023-08-07T17:59:00Z</cp:lastPrinted>
  <dcterms:created xsi:type="dcterms:W3CDTF">2025-06-13T12:46:00Z</dcterms:created>
  <dcterms:modified xsi:type="dcterms:W3CDTF">2025-07-02T16:05:00Z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0x0101009D20849632031C4B980475D75E4D778E</vt:lpwstr>
  </property>
  <property fmtid="{D5CDD505-2E9C-101B-9397-08002B2CF9AE}" pid="3" name="Order">
    <vt:r8>2015400</vt:r8>
  </property>
</Properties>
</file>